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72E9A05F" w14:textId="2BC3B34C" w:rsidR="00B30D30" w:rsidRPr="00B330FF" w:rsidRDefault="00B330FF" w:rsidP="00B330F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330FF">
        <w:rPr>
          <w:rFonts w:ascii="Arial" w:hAnsi="Arial" w:cs="Arial"/>
          <w:b/>
          <w:bCs/>
          <w:sz w:val="24"/>
          <w:szCs w:val="24"/>
        </w:rPr>
        <w:t>„Vytyčení pozemků pro Pobočku Hodonín 2023“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3F969B83" w14:textId="77777777" w:rsidR="00923A28" w:rsidRDefault="00923A28" w:rsidP="00923A28">
      <w:pPr>
        <w:ind w:left="567"/>
        <w:rPr>
          <w:rFonts w:ascii="Arial" w:hAnsi="Arial" w:cs="Arial"/>
          <w:sz w:val="22"/>
          <w:szCs w:val="22"/>
        </w:rPr>
      </w:pPr>
      <w:r w:rsidRPr="0097725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977255">
        <w:rPr>
          <w:rFonts w:ascii="Arial" w:hAnsi="Arial" w:cs="Arial"/>
          <w:sz w:val="22"/>
          <w:szCs w:val="22"/>
        </w:rPr>
        <w:t>11a</w:t>
      </w:r>
      <w:proofErr w:type="gramEnd"/>
      <w:r w:rsidRPr="00977255">
        <w:rPr>
          <w:rFonts w:ascii="Arial" w:hAnsi="Arial" w:cs="Arial"/>
          <w:sz w:val="22"/>
          <w:szCs w:val="22"/>
        </w:rPr>
        <w:t>, 130 00 Praha 3 – Žižkov, IČO: 013 12 774, Krajský pozemkový úřad pro Jihomoravský kraj, na adrese Hroznová 17, 603 00 Brno</w:t>
      </w:r>
    </w:p>
    <w:p w14:paraId="0FD8D346" w14:textId="77777777" w:rsidR="00923A28" w:rsidRDefault="00923A28" w:rsidP="00923A28">
      <w:pPr>
        <w:ind w:left="567"/>
        <w:rPr>
          <w:rFonts w:ascii="Arial" w:hAnsi="Arial" w:cs="Arial"/>
          <w:sz w:val="22"/>
          <w:szCs w:val="22"/>
        </w:rPr>
      </w:pPr>
    </w:p>
    <w:p w14:paraId="0C2DE060" w14:textId="77777777" w:rsidR="00923A28" w:rsidRDefault="00923A28" w:rsidP="00923A28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  <w:r w:rsidRPr="001C41D9">
        <w:rPr>
          <w:rFonts w:ascii="Arial" w:hAnsi="Arial" w:cs="Arial"/>
          <w:sz w:val="22"/>
          <w:szCs w:val="22"/>
        </w:rPr>
        <w:t xml:space="preserve">Zastoupená: Ing. Renatou Číhalovou, ředitelkou KPÚ pro </w:t>
      </w:r>
      <w:proofErr w:type="spellStart"/>
      <w:r w:rsidRPr="001C41D9">
        <w:rPr>
          <w:rFonts w:ascii="Arial" w:hAnsi="Arial" w:cs="Arial"/>
          <w:sz w:val="22"/>
          <w:szCs w:val="22"/>
        </w:rPr>
        <w:t>JmK</w:t>
      </w:r>
      <w:proofErr w:type="spellEnd"/>
      <w:r w:rsidRPr="001C41D9">
        <w:rPr>
          <w:rFonts w:ascii="Arial" w:hAnsi="Arial" w:cs="Arial"/>
          <w:sz w:val="22"/>
          <w:szCs w:val="22"/>
        </w:rPr>
        <w:t xml:space="preserve"> </w:t>
      </w:r>
    </w:p>
    <w:p w14:paraId="57058257" w14:textId="77777777" w:rsidR="00923A28" w:rsidRDefault="00923A28" w:rsidP="00923A28">
      <w:pPr>
        <w:tabs>
          <w:tab w:val="left" w:pos="4536"/>
        </w:tabs>
        <w:spacing w:before="0"/>
        <w:ind w:left="567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160530">
        <w:rPr>
          <w:rFonts w:ascii="Arial" w:eastAsia="Calibri" w:hAnsi="Arial" w:cs="Arial"/>
          <w:sz w:val="22"/>
          <w:szCs w:val="22"/>
          <w:lang w:eastAsia="en-US"/>
        </w:rPr>
        <w:t xml:space="preserve">Ve smluvních záležitostech zastoupená: Ing. Renatou Číhalovou, </w:t>
      </w:r>
      <w:r w:rsidRPr="00160530">
        <w:rPr>
          <w:rFonts w:ascii="Arial" w:eastAsia="Calibri" w:hAnsi="Arial" w:cs="Arial"/>
          <w:iCs/>
          <w:sz w:val="22"/>
          <w:szCs w:val="22"/>
          <w:lang w:eastAsia="en-US"/>
        </w:rPr>
        <w:t>ředitelkou</w:t>
      </w:r>
      <w:r w:rsidRPr="00160530">
        <w:rPr>
          <w:rFonts w:ascii="Arial" w:eastAsia="Calibri" w:hAnsi="Arial" w:cs="Arial"/>
          <w:sz w:val="22"/>
          <w:szCs w:val="22"/>
          <w:lang w:eastAsia="en-US"/>
        </w:rPr>
        <w:t xml:space="preserve"> KPÚ pro </w:t>
      </w:r>
      <w:proofErr w:type="spellStart"/>
      <w:r w:rsidRPr="00160530">
        <w:rPr>
          <w:rFonts w:ascii="Arial" w:eastAsia="Calibri" w:hAnsi="Arial" w:cs="Arial"/>
          <w:sz w:val="22"/>
          <w:szCs w:val="22"/>
          <w:lang w:eastAsia="en-US"/>
        </w:rPr>
        <w:t>JmK</w:t>
      </w:r>
      <w:proofErr w:type="spellEnd"/>
      <w:r w:rsidRPr="00160530">
        <w:rPr>
          <w:rFonts w:ascii="Arial" w:eastAsia="Calibri" w:hAnsi="Arial" w:cs="Arial"/>
          <w:iCs/>
          <w:sz w:val="22"/>
          <w:szCs w:val="22"/>
          <w:lang w:eastAsia="en-US"/>
        </w:rPr>
        <w:t xml:space="preserve"> </w:t>
      </w:r>
    </w:p>
    <w:p w14:paraId="096617AE" w14:textId="77777777" w:rsidR="00923A28" w:rsidRPr="00160530" w:rsidRDefault="00923A28" w:rsidP="00923A28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</w:p>
    <w:p w14:paraId="2CA71A0C" w14:textId="77777777" w:rsidR="00923A28" w:rsidRDefault="00923A28" w:rsidP="00923A28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zastoupená: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219EFBCE" w14:textId="77777777" w:rsidR="00923A28" w:rsidRPr="00FD7AF1" w:rsidRDefault="00923A28" w:rsidP="00923A28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FD7AF1">
        <w:rPr>
          <w:rFonts w:ascii="Arial" w:hAnsi="Arial" w:cs="Arial"/>
          <w:snapToGrid w:val="0"/>
          <w:sz w:val="22"/>
          <w:szCs w:val="22"/>
        </w:rPr>
        <w:t>Mgr. Bc. Milanem Večeřou, vedoucím Pobočky Hodonín</w:t>
      </w:r>
    </w:p>
    <w:p w14:paraId="6B2EBF36" w14:textId="77777777" w:rsidR="00923A28" w:rsidRDefault="00923A28" w:rsidP="00923A28">
      <w:pPr>
        <w:tabs>
          <w:tab w:val="left" w:pos="4536"/>
        </w:tabs>
        <w:spacing w:before="0"/>
        <w:ind w:left="567"/>
        <w:rPr>
          <w:rFonts w:ascii="Arial" w:hAnsi="Arial" w:cs="Arial"/>
          <w:snapToGrid w:val="0"/>
          <w:sz w:val="22"/>
          <w:szCs w:val="22"/>
        </w:rPr>
      </w:pPr>
      <w:r w:rsidRPr="002A110F">
        <w:rPr>
          <w:rFonts w:ascii="Arial" w:hAnsi="Arial" w:cs="Arial"/>
          <w:snapToGrid w:val="0"/>
          <w:sz w:val="22"/>
          <w:szCs w:val="22"/>
        </w:rPr>
        <w:t xml:space="preserve">Martinou </w:t>
      </w:r>
      <w:proofErr w:type="spellStart"/>
      <w:r w:rsidRPr="002A110F">
        <w:rPr>
          <w:rFonts w:ascii="Arial" w:hAnsi="Arial" w:cs="Arial"/>
          <w:snapToGrid w:val="0"/>
          <w:sz w:val="22"/>
          <w:szCs w:val="22"/>
        </w:rPr>
        <w:t>Vašulkovou</w:t>
      </w:r>
      <w:proofErr w:type="spellEnd"/>
      <w:r w:rsidRPr="002A110F">
        <w:rPr>
          <w:rFonts w:ascii="Arial" w:hAnsi="Arial" w:cs="Arial"/>
          <w:snapToGrid w:val="0"/>
          <w:sz w:val="22"/>
          <w:szCs w:val="22"/>
        </w:rPr>
        <w:t xml:space="preserve">, vrchním referentem </w:t>
      </w:r>
      <w:r w:rsidRPr="00FD7AF1">
        <w:rPr>
          <w:rFonts w:ascii="Arial" w:hAnsi="Arial" w:cs="Arial"/>
          <w:snapToGrid w:val="0"/>
          <w:sz w:val="22"/>
          <w:szCs w:val="22"/>
        </w:rPr>
        <w:t>Pobočky Hodonín</w:t>
      </w:r>
    </w:p>
    <w:p w14:paraId="7B6A6F5A" w14:textId="77777777" w:rsidR="00923A28" w:rsidRDefault="00923A28" w:rsidP="00923A28">
      <w:pPr>
        <w:tabs>
          <w:tab w:val="left" w:pos="4536"/>
        </w:tabs>
        <w:spacing w:before="0"/>
        <w:ind w:left="567"/>
        <w:rPr>
          <w:rFonts w:ascii="Arial" w:hAnsi="Arial" w:cs="Arial"/>
          <w:b/>
          <w:bCs/>
          <w:sz w:val="22"/>
          <w:szCs w:val="22"/>
        </w:rPr>
      </w:pPr>
    </w:p>
    <w:p w14:paraId="3D3ECFE6" w14:textId="77777777" w:rsidR="00923A28" w:rsidRDefault="00923A28" w:rsidP="00923A28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2DBA7C4E" w14:textId="77777777" w:rsidR="00923A28" w:rsidRDefault="00923A28" w:rsidP="00923A28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  <w:r w:rsidRPr="00003172">
        <w:rPr>
          <w:rFonts w:ascii="Arial" w:eastAsia="Calibri" w:hAnsi="Arial" w:cs="Arial"/>
          <w:sz w:val="22"/>
          <w:szCs w:val="22"/>
          <w:lang w:eastAsia="en-US"/>
        </w:rPr>
        <w:t xml:space="preserve">Tel.: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</w:t>
      </w:r>
      <w:r w:rsidRPr="00003172">
        <w:rPr>
          <w:rFonts w:ascii="Arial" w:eastAsia="Calibri" w:hAnsi="Arial" w:cs="Arial"/>
          <w:sz w:val="22"/>
          <w:szCs w:val="22"/>
          <w:lang w:eastAsia="en-US"/>
        </w:rPr>
        <w:t>725 902 201 - Mgr. Bc. Milan Večeřa</w:t>
      </w:r>
    </w:p>
    <w:p w14:paraId="663F7654" w14:textId="77777777" w:rsidR="00923A28" w:rsidRPr="00003172" w:rsidRDefault="00923A28" w:rsidP="00923A28">
      <w:pPr>
        <w:tabs>
          <w:tab w:val="left" w:pos="4536"/>
        </w:tabs>
        <w:spacing w:before="0"/>
        <w:ind w:left="567"/>
        <w:rPr>
          <w:rFonts w:ascii="Arial" w:hAnsi="Arial" w:cs="Arial"/>
          <w:sz w:val="22"/>
          <w:szCs w:val="22"/>
        </w:rPr>
      </w:pPr>
      <w:r w:rsidRPr="00003172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</w:t>
      </w:r>
      <w:r w:rsidRPr="009D34F3">
        <w:rPr>
          <w:rFonts w:ascii="Arial" w:eastAsia="Calibri" w:hAnsi="Arial" w:cs="Arial"/>
          <w:sz w:val="22"/>
          <w:szCs w:val="22"/>
          <w:lang w:eastAsia="en-US"/>
        </w:rPr>
        <w:t>601 374 048 - Martina Vašulková</w:t>
      </w:r>
    </w:p>
    <w:p w14:paraId="2BAB64FC" w14:textId="77777777" w:rsidR="00923A28" w:rsidRPr="00003172" w:rsidRDefault="00923A28" w:rsidP="00923A28">
      <w:pPr>
        <w:tabs>
          <w:tab w:val="left" w:pos="2552"/>
        </w:tabs>
        <w:spacing w:before="0" w:after="120" w:line="259" w:lineRule="auto"/>
        <w:ind w:left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</w:t>
      </w:r>
      <w:r w:rsidRPr="00003172">
        <w:rPr>
          <w:rFonts w:ascii="Arial" w:eastAsia="Calibri" w:hAnsi="Arial" w:cs="Arial"/>
          <w:sz w:val="22"/>
          <w:szCs w:val="22"/>
          <w:lang w:eastAsia="en-US"/>
        </w:rPr>
        <w:t>E-mail:</w:t>
      </w:r>
      <w:r w:rsidRPr="00003172">
        <w:rPr>
          <w:rFonts w:ascii="Arial" w:eastAsia="Calibri" w:hAnsi="Arial" w:cs="Arial"/>
          <w:snapToGrid w:val="0"/>
          <w:sz w:val="22"/>
          <w:szCs w:val="22"/>
          <w:lang w:eastAsia="en-US"/>
        </w:rPr>
        <w:t xml:space="preserve"> </w:t>
      </w:r>
      <w:r w:rsidRPr="00003172">
        <w:rPr>
          <w:rFonts w:ascii="Arial" w:eastAsia="Calibri" w:hAnsi="Arial" w:cs="Arial"/>
          <w:snapToGrid w:val="0"/>
          <w:sz w:val="22"/>
          <w:szCs w:val="22"/>
          <w:lang w:eastAsia="en-US"/>
        </w:rPr>
        <w:tab/>
        <w:t xml:space="preserve">hodonin.pk@spucr.cz  </w:t>
      </w:r>
    </w:p>
    <w:p w14:paraId="694DE3AC" w14:textId="77777777" w:rsidR="00923A28" w:rsidRPr="00003172" w:rsidRDefault="00923A28" w:rsidP="00923A28">
      <w:pPr>
        <w:spacing w:before="0" w:after="120" w:line="259" w:lineRule="auto"/>
        <w:ind w:left="0" w:right="1418"/>
        <w:contextualSpacing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</w:t>
      </w:r>
      <w:r w:rsidRPr="00003172">
        <w:rPr>
          <w:rFonts w:ascii="Arial" w:eastAsia="Calibri" w:hAnsi="Arial" w:cs="Arial"/>
          <w:sz w:val="22"/>
          <w:szCs w:val="22"/>
          <w:lang w:eastAsia="en-US"/>
        </w:rPr>
        <w:t>ID datové schránky: z49per3</w:t>
      </w:r>
    </w:p>
    <w:p w14:paraId="6C242C4D" w14:textId="77777777" w:rsidR="00923A28" w:rsidRPr="00014665" w:rsidRDefault="00923A28" w:rsidP="00923A28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7975BD">
        <w:rPr>
          <w:rFonts w:ascii="Arial" w:hAnsi="Arial" w:cs="Arial"/>
          <w:bCs/>
          <w:sz w:val="22"/>
          <w:szCs w:val="22"/>
        </w:rPr>
        <w:t>Bankovní spojení:</w:t>
      </w:r>
      <w:r w:rsidRPr="00014665">
        <w:rPr>
          <w:rFonts w:ascii="Arial" w:hAnsi="Arial" w:cs="Arial"/>
          <w:sz w:val="22"/>
          <w:szCs w:val="22"/>
        </w:rPr>
        <w:t xml:space="preserve"> Česká národní banka</w:t>
      </w:r>
    </w:p>
    <w:p w14:paraId="42C4789D" w14:textId="77777777" w:rsidR="00923A28" w:rsidRPr="00014665" w:rsidRDefault="00923A28" w:rsidP="00923A28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0653F595" w14:textId="77777777" w:rsidR="00923A28" w:rsidRPr="00014665" w:rsidRDefault="00923A28" w:rsidP="00923A28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14EB9CAB" w14:textId="77777777" w:rsidR="004C612B" w:rsidRPr="00014665" w:rsidRDefault="004C612B" w:rsidP="004C612B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</w:t>
      </w:r>
      <w:r w:rsidRPr="00270BFD">
        <w:rPr>
          <w:rFonts w:ascii="Arial" w:hAnsi="Arial" w:cs="Arial"/>
          <w:b/>
          <w:sz w:val="22"/>
          <w:szCs w:val="22"/>
          <w:highlight w:val="yellow"/>
        </w:rPr>
        <w:t>Obchodní firma zhotovitele</w:t>
      </w:r>
      <w:r w:rsidRPr="00014665">
        <w:rPr>
          <w:rFonts w:ascii="Arial" w:hAnsi="Arial" w:cs="Arial"/>
          <w:b/>
          <w:sz w:val="22"/>
          <w:szCs w:val="22"/>
        </w:rPr>
        <w:t>]</w:t>
      </w:r>
    </w:p>
    <w:p w14:paraId="2DE61328" w14:textId="77777777" w:rsidR="004C612B" w:rsidRPr="00A20DC2" w:rsidRDefault="004C612B" w:rsidP="004C612B">
      <w:pPr>
        <w:pStyle w:val="Odstavecseseznamem"/>
        <w:spacing w:after="120"/>
        <w:rPr>
          <w:rFonts w:ascii="Arial" w:hAnsi="Arial" w:cs="Arial"/>
          <w:snapToGrid w:val="0"/>
          <w:sz w:val="22"/>
          <w:szCs w:val="22"/>
        </w:rPr>
      </w:pPr>
      <w:r w:rsidRPr="00A20DC2">
        <w:rPr>
          <w:rFonts w:ascii="Arial" w:hAnsi="Arial" w:cs="Arial"/>
          <w:sz w:val="22"/>
          <w:szCs w:val="22"/>
        </w:rPr>
        <w:t>společnost založená a existující podle právního řádu [</w:t>
      </w:r>
      <w:r w:rsidRPr="00A20DC2">
        <w:rPr>
          <w:rFonts w:ascii="Arial" w:hAnsi="Arial" w:cs="Arial"/>
          <w:sz w:val="22"/>
          <w:szCs w:val="22"/>
          <w:highlight w:val="yellow"/>
        </w:rPr>
        <w:t>České republiky</w:t>
      </w:r>
      <w:r w:rsidRPr="00A20DC2">
        <w:rPr>
          <w:rFonts w:ascii="Arial" w:hAnsi="Arial" w:cs="Arial"/>
          <w:sz w:val="22"/>
          <w:szCs w:val="22"/>
        </w:rPr>
        <w:t xml:space="preserve">], </w:t>
      </w:r>
      <w:r w:rsidRPr="00A20DC2">
        <w:rPr>
          <w:rFonts w:ascii="Arial" w:hAnsi="Arial" w:cs="Arial"/>
          <w:bCs/>
          <w:sz w:val="22"/>
          <w:szCs w:val="22"/>
        </w:rPr>
        <w:t xml:space="preserve">se sídlem </w:t>
      </w:r>
      <w:r w:rsidRPr="00A20DC2">
        <w:rPr>
          <w:rFonts w:ascii="Arial" w:hAnsi="Arial" w:cs="Arial"/>
          <w:sz w:val="22"/>
          <w:szCs w:val="22"/>
          <w:highlight w:val="yellow"/>
        </w:rPr>
        <w:t>doplnit</w:t>
      </w:r>
      <w:r w:rsidRPr="00A20DC2">
        <w:rPr>
          <w:rFonts w:ascii="Arial" w:hAnsi="Arial" w:cs="Arial"/>
          <w:snapToGrid w:val="0"/>
          <w:sz w:val="22"/>
          <w:szCs w:val="22"/>
        </w:rPr>
        <w:t xml:space="preserve">, IČO: </w:t>
      </w:r>
      <w:r w:rsidRPr="00A20DC2">
        <w:rPr>
          <w:rFonts w:ascii="Arial" w:hAnsi="Arial" w:cs="Arial"/>
          <w:sz w:val="22"/>
          <w:szCs w:val="22"/>
          <w:highlight w:val="yellow"/>
        </w:rPr>
        <w:t>doplnit</w:t>
      </w:r>
      <w:r w:rsidRPr="00A20DC2">
        <w:rPr>
          <w:rFonts w:ascii="Arial" w:hAnsi="Arial" w:cs="Arial"/>
          <w:snapToGrid w:val="0"/>
          <w:sz w:val="22"/>
          <w:szCs w:val="22"/>
        </w:rPr>
        <w:t xml:space="preserve">, zapsaná v obchodním rejstříku vedeném u </w:t>
      </w:r>
      <w:r w:rsidRPr="00A20DC2">
        <w:rPr>
          <w:rFonts w:ascii="Arial" w:hAnsi="Arial" w:cs="Arial"/>
          <w:sz w:val="22"/>
          <w:szCs w:val="22"/>
          <w:highlight w:val="yellow"/>
        </w:rPr>
        <w:t>doplnit</w:t>
      </w:r>
      <w:r w:rsidRPr="00A20DC2">
        <w:rPr>
          <w:rFonts w:ascii="Arial" w:hAnsi="Arial" w:cs="Arial"/>
          <w:snapToGrid w:val="0"/>
          <w:sz w:val="22"/>
          <w:szCs w:val="22"/>
        </w:rPr>
        <w:t xml:space="preserve">. soudu v </w:t>
      </w:r>
      <w:r w:rsidRPr="00A20DC2">
        <w:rPr>
          <w:rFonts w:ascii="Arial" w:hAnsi="Arial" w:cs="Arial"/>
          <w:sz w:val="22"/>
          <w:szCs w:val="22"/>
          <w:highlight w:val="yellow"/>
        </w:rPr>
        <w:t>doplnit</w:t>
      </w:r>
      <w:r w:rsidRPr="00A20DC2">
        <w:rPr>
          <w:rFonts w:ascii="Arial" w:hAnsi="Arial" w:cs="Arial"/>
          <w:snapToGrid w:val="0"/>
          <w:sz w:val="22"/>
          <w:szCs w:val="22"/>
        </w:rPr>
        <w:t xml:space="preserve">, oddíl </w:t>
      </w:r>
      <w:r w:rsidRPr="00A20DC2">
        <w:rPr>
          <w:rFonts w:ascii="Arial" w:hAnsi="Arial" w:cs="Arial"/>
          <w:sz w:val="22"/>
          <w:szCs w:val="22"/>
          <w:highlight w:val="yellow"/>
        </w:rPr>
        <w:t>doplnit</w:t>
      </w:r>
      <w:r w:rsidRPr="00A20DC2">
        <w:rPr>
          <w:rFonts w:ascii="Arial" w:hAnsi="Arial" w:cs="Arial"/>
          <w:snapToGrid w:val="0"/>
          <w:sz w:val="22"/>
          <w:szCs w:val="22"/>
        </w:rPr>
        <w:t xml:space="preserve">, vložka </w:t>
      </w:r>
      <w:r w:rsidRPr="00A20DC2">
        <w:rPr>
          <w:rFonts w:ascii="Arial" w:hAnsi="Arial" w:cs="Arial"/>
          <w:sz w:val="22"/>
          <w:szCs w:val="22"/>
          <w:highlight w:val="yellow"/>
        </w:rPr>
        <w:t>doplnit</w:t>
      </w:r>
    </w:p>
    <w:p w14:paraId="6E79A07F" w14:textId="77777777" w:rsidR="004C612B" w:rsidRPr="00A20DC2" w:rsidRDefault="004C612B" w:rsidP="004C612B">
      <w:pPr>
        <w:pStyle w:val="Odstavecseseznamem"/>
        <w:spacing w:after="120"/>
        <w:rPr>
          <w:rFonts w:ascii="Arial" w:hAnsi="Arial" w:cs="Arial"/>
          <w:bCs/>
          <w:sz w:val="22"/>
          <w:szCs w:val="22"/>
        </w:rPr>
      </w:pPr>
      <w:proofErr w:type="gramStart"/>
      <w:r w:rsidRPr="00A20DC2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Pr="00A20DC2">
        <w:rPr>
          <w:rFonts w:ascii="Arial" w:hAnsi="Arial" w:cs="Arial"/>
          <w:sz w:val="22"/>
          <w:szCs w:val="22"/>
          <w:highlight w:val="yellow"/>
        </w:rPr>
        <w:t xml:space="preserve"> doplnit</w:t>
      </w:r>
      <w:proofErr w:type="gramEnd"/>
    </w:p>
    <w:p w14:paraId="4B0F2677" w14:textId="77777777" w:rsidR="004C612B" w:rsidRPr="00A20DC2" w:rsidRDefault="004C612B" w:rsidP="004C612B">
      <w:pPr>
        <w:pStyle w:val="Odstavecseseznamem"/>
        <w:spacing w:after="120"/>
        <w:rPr>
          <w:rFonts w:ascii="Arial" w:hAnsi="Arial" w:cs="Arial"/>
          <w:sz w:val="22"/>
          <w:szCs w:val="22"/>
        </w:rPr>
      </w:pPr>
      <w:r w:rsidRPr="00A20DC2">
        <w:rPr>
          <w:rFonts w:ascii="Arial" w:hAnsi="Arial" w:cs="Arial"/>
          <w:sz w:val="22"/>
          <w:szCs w:val="22"/>
        </w:rPr>
        <w:t>Ve smluvních záležitostech zastoupená</w:t>
      </w:r>
      <w:r w:rsidRPr="00A20DC2">
        <w:rPr>
          <w:rFonts w:ascii="Arial" w:hAnsi="Arial" w:cs="Arial"/>
          <w:bCs/>
          <w:sz w:val="22"/>
          <w:szCs w:val="22"/>
        </w:rPr>
        <w:t xml:space="preserve">: </w:t>
      </w:r>
      <w:r w:rsidRPr="00A20DC2">
        <w:rPr>
          <w:rFonts w:ascii="Arial" w:hAnsi="Arial" w:cs="Arial"/>
          <w:sz w:val="22"/>
          <w:szCs w:val="22"/>
          <w:highlight w:val="yellow"/>
        </w:rPr>
        <w:t>doplnit</w:t>
      </w:r>
    </w:p>
    <w:p w14:paraId="1F4386AA" w14:textId="77777777" w:rsidR="004C612B" w:rsidRPr="00A20DC2" w:rsidRDefault="004C612B" w:rsidP="004C612B">
      <w:pPr>
        <w:pStyle w:val="Odstavecseseznamem"/>
        <w:tabs>
          <w:tab w:val="left" w:pos="4536"/>
        </w:tabs>
        <w:spacing w:after="120"/>
        <w:rPr>
          <w:rFonts w:ascii="Arial" w:hAnsi="Arial" w:cs="Arial"/>
          <w:sz w:val="22"/>
          <w:szCs w:val="22"/>
        </w:rPr>
      </w:pPr>
      <w:r w:rsidRPr="00A20DC2">
        <w:rPr>
          <w:rFonts w:ascii="Arial" w:hAnsi="Arial" w:cs="Arial"/>
          <w:sz w:val="22"/>
          <w:szCs w:val="22"/>
        </w:rPr>
        <w:t xml:space="preserve">V technických záležitostech zastoupená: </w:t>
      </w:r>
      <w:r w:rsidRPr="00A20DC2">
        <w:rPr>
          <w:rFonts w:ascii="Arial" w:hAnsi="Arial" w:cs="Arial"/>
          <w:sz w:val="22"/>
          <w:szCs w:val="22"/>
          <w:highlight w:val="yellow"/>
        </w:rPr>
        <w:t>doplnit</w:t>
      </w:r>
    </w:p>
    <w:p w14:paraId="7C91DCA7" w14:textId="77777777" w:rsidR="004C612B" w:rsidRPr="00A20DC2" w:rsidRDefault="004C612B" w:rsidP="004C612B">
      <w:pPr>
        <w:pStyle w:val="Odstavecseseznamem"/>
        <w:tabs>
          <w:tab w:val="left" w:pos="4536"/>
        </w:tabs>
        <w:spacing w:after="120"/>
        <w:rPr>
          <w:rFonts w:ascii="Arial" w:hAnsi="Arial" w:cs="Arial"/>
          <w:sz w:val="22"/>
          <w:szCs w:val="22"/>
        </w:rPr>
      </w:pPr>
      <w:r w:rsidRPr="00A20DC2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02CAFC04" w14:textId="77777777" w:rsidR="004C612B" w:rsidRPr="00A20DC2" w:rsidRDefault="004C612B" w:rsidP="004C612B">
      <w:pPr>
        <w:pStyle w:val="Odstavecseseznamem"/>
        <w:tabs>
          <w:tab w:val="left" w:pos="2552"/>
        </w:tabs>
        <w:spacing w:before="0"/>
        <w:ind w:left="709"/>
        <w:rPr>
          <w:rFonts w:ascii="Arial" w:hAnsi="Arial" w:cs="Arial"/>
          <w:sz w:val="22"/>
          <w:szCs w:val="22"/>
        </w:rPr>
      </w:pPr>
      <w:r w:rsidRPr="00A20DC2">
        <w:rPr>
          <w:rFonts w:ascii="Arial" w:hAnsi="Arial" w:cs="Arial"/>
          <w:sz w:val="22"/>
          <w:szCs w:val="22"/>
        </w:rPr>
        <w:t>Tel.:</w:t>
      </w:r>
      <w:r w:rsidRPr="00A20DC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A20DC2">
        <w:rPr>
          <w:rFonts w:ascii="Arial" w:hAnsi="Arial" w:cs="Arial"/>
          <w:sz w:val="22"/>
          <w:szCs w:val="22"/>
          <w:highlight w:val="yellow"/>
        </w:rPr>
        <w:tab/>
        <w:t>doplnit</w:t>
      </w:r>
    </w:p>
    <w:p w14:paraId="4032D6FB" w14:textId="77777777" w:rsidR="004C612B" w:rsidRPr="00A20DC2" w:rsidRDefault="004C612B" w:rsidP="004C612B">
      <w:pPr>
        <w:pStyle w:val="Odstavecseseznamem"/>
        <w:tabs>
          <w:tab w:val="left" w:pos="2552"/>
        </w:tabs>
        <w:spacing w:before="0"/>
        <w:ind w:left="709"/>
        <w:rPr>
          <w:rFonts w:ascii="Arial" w:hAnsi="Arial" w:cs="Arial"/>
          <w:sz w:val="22"/>
          <w:szCs w:val="22"/>
        </w:rPr>
      </w:pPr>
      <w:r w:rsidRPr="00A20DC2">
        <w:rPr>
          <w:rFonts w:ascii="Arial" w:hAnsi="Arial" w:cs="Arial"/>
          <w:sz w:val="22"/>
          <w:szCs w:val="22"/>
        </w:rPr>
        <w:t>E-mail:</w:t>
      </w:r>
      <w:r w:rsidRPr="00A20DC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A20DC2">
        <w:rPr>
          <w:rFonts w:ascii="Arial" w:hAnsi="Arial" w:cs="Arial"/>
          <w:sz w:val="22"/>
          <w:szCs w:val="22"/>
          <w:highlight w:val="yellow"/>
        </w:rPr>
        <w:tab/>
        <w:t>doplnit</w:t>
      </w:r>
    </w:p>
    <w:p w14:paraId="796E377F" w14:textId="77777777" w:rsidR="004C612B" w:rsidRPr="00A20DC2" w:rsidRDefault="004C612B" w:rsidP="004C612B">
      <w:pPr>
        <w:pStyle w:val="Odstavecseseznamem"/>
        <w:spacing w:before="0"/>
        <w:ind w:left="709"/>
        <w:rPr>
          <w:rFonts w:ascii="Arial" w:hAnsi="Arial" w:cs="Arial"/>
          <w:sz w:val="22"/>
          <w:szCs w:val="22"/>
        </w:rPr>
      </w:pPr>
      <w:r w:rsidRPr="00A20DC2">
        <w:rPr>
          <w:rFonts w:ascii="Arial" w:hAnsi="Arial" w:cs="Arial"/>
          <w:sz w:val="22"/>
          <w:szCs w:val="22"/>
        </w:rPr>
        <w:t>ID datové schránky:</w:t>
      </w:r>
      <w:r w:rsidRPr="00A20DC2">
        <w:rPr>
          <w:rFonts w:ascii="Arial" w:hAnsi="Arial" w:cs="Arial"/>
          <w:snapToGrid w:val="0"/>
          <w:sz w:val="22"/>
          <w:szCs w:val="22"/>
        </w:rPr>
        <w:t xml:space="preserve"> </w:t>
      </w:r>
      <w:r w:rsidRPr="00A20DC2">
        <w:rPr>
          <w:rFonts w:ascii="Arial" w:hAnsi="Arial" w:cs="Arial"/>
          <w:sz w:val="22"/>
          <w:szCs w:val="22"/>
          <w:highlight w:val="yellow"/>
        </w:rPr>
        <w:t>doplnit</w:t>
      </w:r>
    </w:p>
    <w:p w14:paraId="1453EB97" w14:textId="77777777" w:rsidR="004C612B" w:rsidRPr="00A20DC2" w:rsidRDefault="004C612B" w:rsidP="004C612B">
      <w:pPr>
        <w:pStyle w:val="Odstavecseseznamem"/>
        <w:tabs>
          <w:tab w:val="left" w:pos="2552"/>
        </w:tabs>
        <w:spacing w:before="0"/>
        <w:ind w:left="709"/>
        <w:rPr>
          <w:rFonts w:ascii="Arial" w:hAnsi="Arial" w:cs="Arial"/>
          <w:sz w:val="22"/>
          <w:szCs w:val="22"/>
        </w:rPr>
      </w:pPr>
      <w:r w:rsidRPr="00A20DC2">
        <w:rPr>
          <w:rFonts w:ascii="Arial" w:hAnsi="Arial" w:cs="Arial"/>
          <w:bCs/>
          <w:sz w:val="22"/>
          <w:szCs w:val="22"/>
        </w:rPr>
        <w:t>Bankovní spojení:</w:t>
      </w:r>
      <w:r w:rsidRPr="00A20DC2">
        <w:rPr>
          <w:rFonts w:ascii="Arial" w:hAnsi="Arial" w:cs="Arial"/>
          <w:snapToGrid w:val="0"/>
          <w:sz w:val="22"/>
          <w:szCs w:val="22"/>
        </w:rPr>
        <w:t xml:space="preserve"> </w:t>
      </w:r>
      <w:r w:rsidRPr="00A20DC2">
        <w:rPr>
          <w:rFonts w:ascii="Arial" w:hAnsi="Arial" w:cs="Arial"/>
          <w:snapToGrid w:val="0"/>
          <w:sz w:val="22"/>
          <w:szCs w:val="22"/>
        </w:rPr>
        <w:tab/>
      </w:r>
      <w:r w:rsidRPr="00A20DC2">
        <w:rPr>
          <w:rFonts w:ascii="Arial" w:hAnsi="Arial" w:cs="Arial"/>
          <w:sz w:val="22"/>
          <w:szCs w:val="22"/>
          <w:highlight w:val="yellow"/>
        </w:rPr>
        <w:t>doplnit</w:t>
      </w:r>
    </w:p>
    <w:p w14:paraId="7281BB6C" w14:textId="77777777" w:rsidR="004C612B" w:rsidRPr="00A20DC2" w:rsidRDefault="004C612B" w:rsidP="004C612B">
      <w:pPr>
        <w:pStyle w:val="Odstavecseseznamem"/>
        <w:tabs>
          <w:tab w:val="left" w:pos="2552"/>
        </w:tabs>
        <w:spacing w:before="0"/>
        <w:ind w:left="709"/>
        <w:rPr>
          <w:rFonts w:ascii="Arial" w:hAnsi="Arial" w:cs="Arial"/>
          <w:sz w:val="22"/>
          <w:szCs w:val="22"/>
        </w:rPr>
      </w:pPr>
      <w:r w:rsidRPr="00A20DC2">
        <w:rPr>
          <w:rFonts w:ascii="Arial" w:hAnsi="Arial" w:cs="Arial"/>
          <w:sz w:val="22"/>
          <w:szCs w:val="22"/>
        </w:rPr>
        <w:t xml:space="preserve">Číslo účtu: </w:t>
      </w:r>
      <w:r w:rsidRPr="00A20DC2">
        <w:rPr>
          <w:rFonts w:ascii="Arial" w:hAnsi="Arial" w:cs="Arial"/>
          <w:sz w:val="22"/>
          <w:szCs w:val="22"/>
        </w:rPr>
        <w:tab/>
      </w:r>
      <w:r w:rsidRPr="00A20DC2">
        <w:rPr>
          <w:rFonts w:ascii="Arial" w:hAnsi="Arial" w:cs="Arial"/>
          <w:sz w:val="22"/>
          <w:szCs w:val="22"/>
          <w:highlight w:val="yellow"/>
        </w:rPr>
        <w:t>doplnit</w:t>
      </w:r>
    </w:p>
    <w:p w14:paraId="76000795" w14:textId="77777777" w:rsidR="004C612B" w:rsidRPr="00A20DC2" w:rsidRDefault="004C612B" w:rsidP="004C612B">
      <w:pPr>
        <w:pStyle w:val="Odstavecseseznamem"/>
        <w:tabs>
          <w:tab w:val="left" w:pos="2552"/>
        </w:tabs>
        <w:spacing w:before="0"/>
        <w:ind w:left="709"/>
        <w:rPr>
          <w:rFonts w:ascii="Arial" w:hAnsi="Arial" w:cs="Arial"/>
          <w:sz w:val="22"/>
          <w:szCs w:val="22"/>
        </w:rPr>
      </w:pPr>
      <w:r w:rsidRPr="00A20DC2">
        <w:rPr>
          <w:rFonts w:ascii="Arial" w:hAnsi="Arial" w:cs="Arial"/>
          <w:sz w:val="22"/>
          <w:szCs w:val="22"/>
        </w:rPr>
        <w:t xml:space="preserve">DIČ: </w:t>
      </w:r>
      <w:r w:rsidRPr="00A20DC2">
        <w:rPr>
          <w:rFonts w:ascii="Arial" w:hAnsi="Arial" w:cs="Arial"/>
          <w:sz w:val="22"/>
          <w:szCs w:val="22"/>
        </w:rPr>
        <w:tab/>
      </w:r>
      <w:r w:rsidRPr="00A20DC2">
        <w:rPr>
          <w:rFonts w:ascii="Arial" w:hAnsi="Arial" w:cs="Arial"/>
          <w:sz w:val="22"/>
          <w:szCs w:val="22"/>
          <w:highlight w:val="yellow"/>
        </w:rPr>
        <w:t>doplnit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6B90E882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5E7078">
        <w:rPr>
          <w:rFonts w:ascii="Arial" w:hAnsi="Arial" w:cs="Arial"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5E7078">
        <w:rPr>
          <w:rFonts w:ascii="Arial" w:hAnsi="Arial" w:cs="Arial"/>
          <w:snapToGrid w:val="0"/>
          <w:sz w:val="22"/>
          <w:szCs w:val="22"/>
        </w:rPr>
        <w:t>S</w:t>
      </w:r>
      <w:r w:rsidRPr="005E7078">
        <w:rPr>
          <w:rFonts w:ascii="Arial" w:hAnsi="Arial" w:cs="Arial"/>
          <w:snapToGrid w:val="0"/>
          <w:sz w:val="22"/>
          <w:szCs w:val="22"/>
        </w:rPr>
        <w:t>mlouvu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411D99AE" w14:textId="49E3D1AA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00996139" w:rsidRPr="00DE42F9">
        <w:rPr>
          <w:rFonts w:ascii="Arial" w:hAnsi="Arial" w:cs="Arial"/>
          <w:b/>
          <w:sz w:val="22"/>
        </w:rPr>
        <w:t xml:space="preserve">Vytyčení pozemků pro </w:t>
      </w:r>
      <w:r w:rsidR="00996139">
        <w:rPr>
          <w:rFonts w:ascii="Arial" w:hAnsi="Arial" w:cs="Arial"/>
          <w:b/>
          <w:sz w:val="22"/>
        </w:rPr>
        <w:t>P</w:t>
      </w:r>
      <w:r w:rsidR="00996139" w:rsidRPr="00DE42F9">
        <w:rPr>
          <w:rFonts w:ascii="Arial" w:hAnsi="Arial" w:cs="Arial"/>
          <w:b/>
          <w:sz w:val="22"/>
        </w:rPr>
        <w:t>obočku Hodonín</w:t>
      </w:r>
      <w:r w:rsidR="00996139">
        <w:rPr>
          <w:rFonts w:ascii="Arial" w:hAnsi="Arial" w:cs="Arial"/>
          <w:b/>
          <w:sz w:val="22"/>
        </w:rPr>
        <w:t xml:space="preserve"> </w:t>
      </w:r>
      <w:r w:rsidR="00996139" w:rsidRPr="00DE42F9">
        <w:rPr>
          <w:rFonts w:ascii="Arial" w:hAnsi="Arial" w:cs="Arial"/>
          <w:b/>
          <w:sz w:val="22"/>
        </w:rPr>
        <w:t>202</w:t>
      </w:r>
      <w:r w:rsidR="00996139">
        <w:rPr>
          <w:rFonts w:ascii="Arial" w:hAnsi="Arial" w:cs="Arial"/>
          <w:b/>
          <w:sz w:val="22"/>
        </w:rPr>
        <w:t>3</w:t>
      </w:r>
      <w:r w:rsidR="75E6F222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014665">
        <w:rPr>
          <w:rFonts w:ascii="Arial" w:hAnsi="Arial" w:cs="Arial"/>
          <w:sz w:val="22"/>
          <w:szCs w:val="22"/>
        </w:rPr>
        <w:t>ú</w:t>
      </w:r>
      <w:r w:rsidR="2A2CE0EA" w:rsidRPr="00014665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3134B9EA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05356D90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hotovitele ze dne</w:t>
      </w:r>
      <w:r w:rsidRPr="005E7078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="005E7078" w:rsidRPr="005E7078">
        <w:rPr>
          <w:rFonts w:ascii="Arial" w:hAnsi="Arial" w:cs="Arial"/>
          <w:color w:val="FF0000"/>
          <w:sz w:val="22"/>
          <w:szCs w:val="22"/>
          <w:highlight w:val="lightGray"/>
        </w:rPr>
        <w:t>bude dopsáno před podpisem smlouvy</w:t>
      </w:r>
    </w:p>
    <w:p w14:paraId="085E7CB4" w14:textId="071C4CBD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Podkladem </w:t>
      </w:r>
      <w:r w:rsidR="00656FB0" w:rsidRPr="00014665">
        <w:rPr>
          <w:rFonts w:ascii="Arial" w:hAnsi="Arial" w:cs="Arial"/>
          <w:sz w:val="22"/>
          <w:szCs w:val="22"/>
        </w:rPr>
        <w:t xml:space="preserve">pro vytyčení vlastnických hranic pozemků jsou údaje vedené v katastru nemovitostí a žádosti vlastníků o vytyčení vedené u </w:t>
      </w:r>
      <w:r w:rsidR="00656FB0">
        <w:rPr>
          <w:rFonts w:ascii="Arial" w:hAnsi="Arial" w:cs="Arial"/>
          <w:sz w:val="22"/>
          <w:szCs w:val="22"/>
        </w:rPr>
        <w:t xml:space="preserve">KPÚ pro </w:t>
      </w:r>
      <w:r w:rsidR="00656FB0" w:rsidRPr="00E10EBA">
        <w:rPr>
          <w:rFonts w:ascii="Arial" w:hAnsi="Arial" w:cs="Arial"/>
          <w:sz w:val="22"/>
          <w:szCs w:val="22"/>
        </w:rPr>
        <w:t>Jihomoravský kraj</w:t>
      </w:r>
      <w:r w:rsidR="00656FB0" w:rsidRPr="00014665">
        <w:rPr>
          <w:rFonts w:ascii="Arial" w:hAnsi="Arial" w:cs="Arial"/>
          <w:sz w:val="22"/>
          <w:szCs w:val="22"/>
        </w:rPr>
        <w:t xml:space="preserve">, Pobočky </w:t>
      </w:r>
      <w:r w:rsidR="00656FB0">
        <w:rPr>
          <w:rFonts w:ascii="Arial" w:hAnsi="Arial" w:cs="Arial"/>
          <w:sz w:val="22"/>
          <w:szCs w:val="22"/>
        </w:rPr>
        <w:t>Hodonín.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3B8A5CE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073F5625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A96518">
        <w:rPr>
          <w:rFonts w:ascii="Arial" w:hAnsi="Arial" w:cs="Arial"/>
          <w:sz w:val="22"/>
          <w:szCs w:val="22"/>
        </w:rPr>
        <w:t xml:space="preserve">Hodonín, Javorník nad Veličkou, Kostelec u Kyjova, Mutěnice, Skalka u Kyjova a Tvarožná Lhota (viz. </w:t>
      </w:r>
      <w:r w:rsidR="00A96518" w:rsidRPr="00014665">
        <w:rPr>
          <w:rFonts w:ascii="Arial" w:hAnsi="Arial" w:cs="Arial"/>
          <w:sz w:val="22"/>
          <w:szCs w:val="22"/>
        </w:rPr>
        <w:t>Příloha č. 1 – Seznam vytyčovaných pozemků s uvedením katastrálního území</w:t>
      </w:r>
      <w:r w:rsidR="00A96518">
        <w:rPr>
          <w:rFonts w:ascii="Arial" w:hAnsi="Arial" w:cs="Arial"/>
          <w:sz w:val="22"/>
          <w:szCs w:val="22"/>
        </w:rPr>
        <w:t>),</w:t>
      </w:r>
      <w:r w:rsidR="00A96518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6C64F157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F810E1">
        <w:rPr>
          <w:rFonts w:ascii="Arial" w:hAnsi="Arial" w:cs="Arial"/>
          <w:sz w:val="22"/>
          <w:szCs w:val="22"/>
        </w:rPr>
        <w:t>pět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C7BE8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bjednatelem </w:t>
      </w:r>
      <w:r w:rsidR="00857A74" w:rsidRPr="000C7BE8">
        <w:rPr>
          <w:rFonts w:ascii="Arial" w:hAnsi="Arial" w:cs="Arial"/>
          <w:sz w:val="22"/>
          <w:szCs w:val="22"/>
        </w:rPr>
        <w:t>akceptován</w:t>
      </w:r>
      <w:r w:rsidR="00A87320" w:rsidRPr="000C7BE8">
        <w:rPr>
          <w:rFonts w:ascii="Arial" w:hAnsi="Arial" w:cs="Arial"/>
          <w:sz w:val="22"/>
          <w:szCs w:val="22"/>
        </w:rPr>
        <w:t>o</w:t>
      </w:r>
      <w:r w:rsidR="00857A74" w:rsidRPr="000C7BE8">
        <w:rPr>
          <w:rFonts w:ascii="Arial" w:hAnsi="Arial" w:cs="Arial"/>
          <w:sz w:val="22"/>
          <w:szCs w:val="22"/>
        </w:rPr>
        <w:t xml:space="preserve"> bez výhrad</w:t>
      </w:r>
      <w:r w:rsidR="00FD4817" w:rsidRPr="000C7BE8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C7BE8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C7BE8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C7BE8">
        <w:rPr>
          <w:rFonts w:ascii="Arial" w:hAnsi="Arial" w:cs="Arial"/>
          <w:sz w:val="22"/>
          <w:szCs w:val="22"/>
        </w:rPr>
        <w:t>D</w:t>
      </w:r>
      <w:r w:rsidRPr="000C7BE8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C7BE8">
        <w:rPr>
          <w:rFonts w:ascii="Arial" w:hAnsi="Arial" w:cs="Arial"/>
          <w:sz w:val="22"/>
          <w:szCs w:val="22"/>
        </w:rPr>
        <w:t>D</w:t>
      </w:r>
      <w:r w:rsidRPr="000C7BE8">
        <w:rPr>
          <w:rFonts w:ascii="Arial" w:hAnsi="Arial" w:cs="Arial"/>
          <w:sz w:val="22"/>
          <w:szCs w:val="22"/>
        </w:rPr>
        <w:t>íl</w:t>
      </w:r>
      <w:r w:rsidR="00461C2B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 xml:space="preserve"> trpí, uvede </w:t>
      </w:r>
      <w:r w:rsidR="001055C0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C7BE8">
        <w:rPr>
          <w:rFonts w:ascii="Arial" w:hAnsi="Arial" w:cs="Arial"/>
          <w:sz w:val="22"/>
          <w:szCs w:val="22"/>
        </w:rPr>
        <w:t>D</w:t>
      </w:r>
      <w:r w:rsidRPr="000C7BE8">
        <w:rPr>
          <w:rFonts w:ascii="Arial" w:hAnsi="Arial" w:cs="Arial"/>
          <w:sz w:val="22"/>
          <w:szCs w:val="22"/>
        </w:rPr>
        <w:t>íl</w:t>
      </w:r>
      <w:r w:rsidR="00461C2B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 xml:space="preserve"> neby</w:t>
      </w:r>
      <w:r w:rsidR="00364A25" w:rsidRPr="000C7BE8">
        <w:rPr>
          <w:rFonts w:ascii="Arial" w:hAnsi="Arial" w:cs="Arial"/>
          <w:sz w:val="22"/>
          <w:szCs w:val="22"/>
        </w:rPr>
        <w:t>l</w:t>
      </w:r>
      <w:r w:rsidR="00A87320" w:rsidRPr="000C7BE8">
        <w:rPr>
          <w:rFonts w:ascii="Arial" w:hAnsi="Arial" w:cs="Arial"/>
          <w:sz w:val="22"/>
          <w:szCs w:val="22"/>
        </w:rPr>
        <w:t>o</w:t>
      </w:r>
      <w:r w:rsidR="00364A25" w:rsidRPr="000C7BE8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C7BE8">
        <w:rPr>
          <w:rFonts w:ascii="Arial" w:hAnsi="Arial" w:cs="Arial"/>
          <w:sz w:val="22"/>
          <w:szCs w:val="22"/>
        </w:rPr>
        <w:t>o</w:t>
      </w:r>
      <w:r w:rsidR="00364A25" w:rsidRPr="000C7BE8">
        <w:rPr>
          <w:rFonts w:ascii="Arial" w:hAnsi="Arial" w:cs="Arial"/>
          <w:sz w:val="22"/>
          <w:szCs w:val="22"/>
        </w:rPr>
        <w:t xml:space="preserve">. </w:t>
      </w:r>
      <w:r w:rsidRPr="000C7BE8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C7BE8">
        <w:rPr>
          <w:rFonts w:ascii="Arial" w:hAnsi="Arial" w:cs="Arial"/>
          <w:sz w:val="22"/>
          <w:szCs w:val="22"/>
        </w:rPr>
        <w:t>uvede</w:t>
      </w:r>
      <w:r w:rsidRPr="000C7BE8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C7BE8">
        <w:rPr>
          <w:rFonts w:ascii="Arial" w:hAnsi="Arial" w:cs="Arial"/>
          <w:sz w:val="22"/>
          <w:szCs w:val="22"/>
        </w:rPr>
        <w:t>Z</w:t>
      </w:r>
      <w:r w:rsidRPr="000C7BE8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C7BE8">
        <w:rPr>
          <w:rFonts w:ascii="Arial" w:hAnsi="Arial" w:cs="Arial"/>
          <w:sz w:val="22"/>
          <w:szCs w:val="22"/>
        </w:rPr>
        <w:t>D</w:t>
      </w:r>
      <w:r w:rsidRPr="000C7BE8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C7BE8">
        <w:rPr>
          <w:rFonts w:ascii="Arial" w:hAnsi="Arial" w:cs="Arial"/>
          <w:sz w:val="22"/>
          <w:szCs w:val="22"/>
        </w:rPr>
        <w:t xml:space="preserve">takto zjištěných </w:t>
      </w:r>
      <w:r w:rsidRPr="000C7BE8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C7BE8">
        <w:rPr>
          <w:rFonts w:ascii="Arial" w:hAnsi="Arial" w:cs="Arial"/>
          <w:sz w:val="22"/>
          <w:szCs w:val="22"/>
        </w:rPr>
        <w:t>Z</w:t>
      </w:r>
      <w:r w:rsidRPr="000C7BE8">
        <w:rPr>
          <w:rFonts w:ascii="Arial" w:hAnsi="Arial" w:cs="Arial"/>
          <w:sz w:val="22"/>
          <w:szCs w:val="22"/>
        </w:rPr>
        <w:t xml:space="preserve">hotovitel </w:t>
      </w:r>
      <w:r w:rsidR="00FF0C21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C7BE8">
        <w:rPr>
          <w:rFonts w:ascii="Arial" w:hAnsi="Arial" w:cs="Arial"/>
          <w:sz w:val="22"/>
          <w:szCs w:val="22"/>
        </w:rPr>
        <w:t>D</w:t>
      </w:r>
      <w:r w:rsidRPr="000C7BE8">
        <w:rPr>
          <w:rFonts w:ascii="Arial" w:hAnsi="Arial" w:cs="Arial"/>
          <w:sz w:val="22"/>
          <w:szCs w:val="22"/>
        </w:rPr>
        <w:t xml:space="preserve">íla, o které bude vyhotoven protokol </w:t>
      </w:r>
      <w:r w:rsidRPr="000C7BE8">
        <w:rPr>
          <w:rFonts w:ascii="Arial" w:hAnsi="Arial" w:cs="Arial"/>
          <w:sz w:val="22"/>
          <w:szCs w:val="22"/>
        </w:rPr>
        <w:lastRenderedPageBreak/>
        <w:t>o</w:t>
      </w:r>
      <w:r w:rsidR="00CE72E6" w:rsidRPr="000C7BE8">
        <w:rPr>
          <w:rFonts w:ascii="Arial" w:hAnsi="Arial" w:cs="Arial"/>
          <w:sz w:val="22"/>
          <w:szCs w:val="22"/>
        </w:rPr>
        <w:t> </w:t>
      </w:r>
      <w:r w:rsidRPr="000C7BE8">
        <w:rPr>
          <w:rFonts w:ascii="Arial" w:hAnsi="Arial" w:cs="Arial"/>
          <w:sz w:val="22"/>
          <w:szCs w:val="22"/>
        </w:rPr>
        <w:t xml:space="preserve">předání </w:t>
      </w:r>
      <w:r w:rsidR="00735EC1" w:rsidRPr="000C7BE8">
        <w:rPr>
          <w:rFonts w:ascii="Arial" w:hAnsi="Arial" w:cs="Arial"/>
          <w:sz w:val="22"/>
          <w:szCs w:val="22"/>
          <w:u w:color="FF0000"/>
        </w:rPr>
        <w:t>(</w:t>
      </w:r>
      <w:r w:rsidR="00A87320" w:rsidRPr="000C7BE8">
        <w:rPr>
          <w:rFonts w:ascii="Arial" w:hAnsi="Arial" w:cs="Arial"/>
          <w:sz w:val="22"/>
          <w:szCs w:val="22"/>
        </w:rPr>
        <w:t>D</w:t>
      </w:r>
      <w:r w:rsidRPr="000C7BE8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C7BE8">
        <w:rPr>
          <w:rFonts w:ascii="Arial" w:hAnsi="Arial" w:cs="Arial"/>
          <w:sz w:val="22"/>
          <w:szCs w:val="22"/>
        </w:rPr>
        <w:t>D</w:t>
      </w:r>
      <w:r w:rsidRPr="000C7BE8">
        <w:rPr>
          <w:rFonts w:ascii="Arial" w:hAnsi="Arial" w:cs="Arial"/>
          <w:sz w:val="22"/>
          <w:szCs w:val="22"/>
        </w:rPr>
        <w:t>íl</w:t>
      </w:r>
      <w:r w:rsidR="00A87320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 xml:space="preserve"> bude shledán</w:t>
      </w:r>
      <w:r w:rsidR="00A87320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 xml:space="preserve"> jako bezvadn</w:t>
      </w:r>
      <w:r w:rsidR="00A87320" w:rsidRPr="000C7BE8">
        <w:rPr>
          <w:rFonts w:ascii="Arial" w:hAnsi="Arial" w:cs="Arial"/>
          <w:sz w:val="22"/>
          <w:szCs w:val="22"/>
        </w:rPr>
        <w:t>é</w:t>
      </w:r>
      <w:r w:rsidRPr="000C7BE8">
        <w:rPr>
          <w:rFonts w:ascii="Arial" w:hAnsi="Arial" w:cs="Arial"/>
          <w:sz w:val="22"/>
          <w:szCs w:val="22"/>
        </w:rPr>
        <w:t xml:space="preserve">, </w:t>
      </w:r>
      <w:r w:rsidR="00FF0C21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C7BE8">
        <w:rPr>
          <w:rFonts w:ascii="Arial" w:hAnsi="Arial" w:cs="Arial"/>
          <w:sz w:val="22"/>
          <w:szCs w:val="22"/>
        </w:rPr>
        <w:t>D</w:t>
      </w:r>
      <w:r w:rsidRPr="000C7BE8">
        <w:rPr>
          <w:rFonts w:ascii="Arial" w:hAnsi="Arial" w:cs="Arial"/>
          <w:sz w:val="22"/>
          <w:szCs w:val="22"/>
        </w:rPr>
        <w:t>íl</w:t>
      </w:r>
      <w:r w:rsidR="00A87320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 xml:space="preserve"> </w:t>
      </w:r>
      <w:r w:rsidR="00BC6261" w:rsidRPr="000C7BE8">
        <w:rPr>
          <w:rFonts w:ascii="Arial" w:hAnsi="Arial" w:cs="Arial"/>
          <w:sz w:val="22"/>
          <w:szCs w:val="22"/>
        </w:rPr>
        <w:t xml:space="preserve">bylo </w:t>
      </w:r>
      <w:r w:rsidR="001055C0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>bjednatelem převzat</w:t>
      </w:r>
      <w:r w:rsidR="00A87320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 xml:space="preserve"> a akceptován</w:t>
      </w:r>
      <w:r w:rsidR="00A87320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C7BE8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C7BE8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>bjednateli fakturu pouze za předan</w:t>
      </w:r>
      <w:r w:rsidR="00A87320" w:rsidRPr="000C7BE8">
        <w:rPr>
          <w:rFonts w:ascii="Arial" w:hAnsi="Arial" w:cs="Arial"/>
          <w:sz w:val="22"/>
          <w:szCs w:val="22"/>
        </w:rPr>
        <w:t>é</w:t>
      </w:r>
      <w:r w:rsidRPr="000C7BE8">
        <w:rPr>
          <w:rFonts w:ascii="Arial" w:hAnsi="Arial" w:cs="Arial"/>
          <w:sz w:val="22"/>
          <w:szCs w:val="22"/>
        </w:rPr>
        <w:t xml:space="preserve"> a převzat</w:t>
      </w:r>
      <w:r w:rsidR="00A87320" w:rsidRPr="000C7BE8">
        <w:rPr>
          <w:rFonts w:ascii="Arial" w:hAnsi="Arial" w:cs="Arial"/>
          <w:sz w:val="22"/>
          <w:szCs w:val="22"/>
        </w:rPr>
        <w:t>é</w:t>
      </w:r>
      <w:r w:rsidRPr="000C7BE8">
        <w:rPr>
          <w:rFonts w:ascii="Arial" w:hAnsi="Arial" w:cs="Arial"/>
          <w:sz w:val="22"/>
          <w:szCs w:val="22"/>
        </w:rPr>
        <w:t xml:space="preserve"> </w:t>
      </w:r>
      <w:r w:rsidR="00A87320" w:rsidRPr="000C7BE8">
        <w:rPr>
          <w:rFonts w:ascii="Arial" w:hAnsi="Arial" w:cs="Arial"/>
          <w:sz w:val="22"/>
          <w:szCs w:val="22"/>
        </w:rPr>
        <w:t>D</w:t>
      </w:r>
      <w:r w:rsidRPr="000C7BE8">
        <w:rPr>
          <w:rFonts w:ascii="Arial" w:hAnsi="Arial" w:cs="Arial"/>
          <w:sz w:val="22"/>
          <w:szCs w:val="22"/>
        </w:rPr>
        <w:t>íl</w:t>
      </w:r>
      <w:r w:rsidR="00A87320" w:rsidRPr="000C7BE8">
        <w:rPr>
          <w:rFonts w:ascii="Arial" w:hAnsi="Arial" w:cs="Arial"/>
          <w:sz w:val="22"/>
          <w:szCs w:val="22"/>
        </w:rPr>
        <w:t>o</w:t>
      </w:r>
      <w:r w:rsidRPr="000C7BE8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C7BE8">
        <w:rPr>
          <w:rFonts w:ascii="Arial" w:hAnsi="Arial" w:cs="Arial"/>
          <w:sz w:val="22"/>
          <w:szCs w:val="22"/>
        </w:rPr>
        <w:t xml:space="preserve"> </w:t>
      </w:r>
    </w:p>
    <w:p w14:paraId="0C0B319B" w14:textId="0DC6B352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0B2CD6">
        <w:rPr>
          <w:rFonts w:ascii="Arial" w:hAnsi="Arial" w:cs="Arial"/>
          <w:sz w:val="22"/>
          <w:szCs w:val="22"/>
        </w:rPr>
        <w:t>Jihomoravský</w:t>
      </w:r>
      <w:r w:rsidR="000B2CD6" w:rsidRPr="00014665">
        <w:rPr>
          <w:rFonts w:ascii="Arial" w:hAnsi="Arial" w:cs="Arial"/>
          <w:sz w:val="22"/>
          <w:szCs w:val="22"/>
        </w:rPr>
        <w:t xml:space="preserve"> kraj, Pobočku </w:t>
      </w:r>
      <w:r w:rsidR="000B2CD6">
        <w:rPr>
          <w:rFonts w:ascii="Arial" w:hAnsi="Arial" w:cs="Arial"/>
          <w:sz w:val="22"/>
          <w:szCs w:val="22"/>
        </w:rPr>
        <w:t>Hodonín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0B2CD6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4E359D2B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014665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014665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6916CB">
        <w:rPr>
          <w:rFonts w:ascii="Arial" w:hAnsi="Arial" w:cs="Arial"/>
          <w:sz w:val="22"/>
          <w:szCs w:val="22"/>
        </w:rPr>
        <w:br/>
      </w:r>
      <w:r w:rsidR="006916CB" w:rsidRPr="00230E63">
        <w:rPr>
          <w:rFonts w:ascii="Arial" w:hAnsi="Arial" w:cs="Arial"/>
          <w:b/>
          <w:bCs/>
          <w:sz w:val="22"/>
          <w:szCs w:val="22"/>
        </w:rPr>
        <w:t>2</w:t>
      </w:r>
      <w:r w:rsidR="006916CB">
        <w:rPr>
          <w:rFonts w:ascii="Arial" w:hAnsi="Arial" w:cs="Arial"/>
          <w:b/>
          <w:bCs/>
          <w:sz w:val="22"/>
          <w:szCs w:val="22"/>
        </w:rPr>
        <w:t>4</w:t>
      </w:r>
      <w:r w:rsidR="006916CB" w:rsidRPr="00230E63">
        <w:rPr>
          <w:rFonts w:ascii="Arial" w:hAnsi="Arial" w:cs="Arial"/>
          <w:b/>
          <w:bCs/>
          <w:sz w:val="22"/>
          <w:szCs w:val="22"/>
        </w:rPr>
        <w:t>. 11. 202</w:t>
      </w:r>
      <w:r w:rsidR="006916CB">
        <w:rPr>
          <w:rFonts w:ascii="Arial" w:hAnsi="Arial" w:cs="Arial"/>
          <w:b/>
          <w:bCs/>
          <w:sz w:val="22"/>
          <w:szCs w:val="22"/>
        </w:rPr>
        <w:t>3.</w:t>
      </w:r>
    </w:p>
    <w:p w14:paraId="07965649" w14:textId="0AB35B08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FA091F" w:rsidRPr="00FA091F">
        <w:rPr>
          <w:rFonts w:ascii="Arial" w:hAnsi="Arial" w:cs="Arial"/>
          <w:sz w:val="22"/>
          <w:szCs w:val="22"/>
        </w:rPr>
        <w:t xml:space="preserve"> </w:t>
      </w:r>
      <w:r w:rsidR="00FA091F">
        <w:rPr>
          <w:rFonts w:ascii="Arial" w:hAnsi="Arial" w:cs="Arial"/>
          <w:sz w:val="22"/>
          <w:szCs w:val="22"/>
        </w:rPr>
        <w:t xml:space="preserve">Hodonín, Javorník nad Veličkou, Kostelec u Kyjova, Mutěnice, Skalka u Kyjova a Tvarožná </w:t>
      </w:r>
      <w:proofErr w:type="gramStart"/>
      <w:r w:rsidR="00FA091F">
        <w:rPr>
          <w:rFonts w:ascii="Arial" w:hAnsi="Arial" w:cs="Arial"/>
          <w:sz w:val="22"/>
          <w:szCs w:val="22"/>
        </w:rPr>
        <w:t xml:space="preserve">Lhota </w:t>
      </w:r>
      <w:r w:rsidR="00FA091F" w:rsidRPr="00014665">
        <w:rPr>
          <w:rFonts w:ascii="Arial" w:hAnsi="Arial" w:cs="Arial"/>
          <w:sz w:val="22"/>
          <w:szCs w:val="22"/>
        </w:rPr>
        <w:t>,</w:t>
      </w:r>
      <w:proofErr w:type="gramEnd"/>
      <w:r w:rsidR="00FA091F" w:rsidRPr="00014665">
        <w:rPr>
          <w:rFonts w:ascii="Arial" w:hAnsi="Arial" w:cs="Arial"/>
          <w:sz w:val="22"/>
          <w:szCs w:val="22"/>
        </w:rPr>
        <w:t xml:space="preserve"> okres:</w:t>
      </w:r>
      <w:r w:rsidR="00FA091F">
        <w:rPr>
          <w:rFonts w:ascii="Arial" w:hAnsi="Arial" w:cs="Arial"/>
          <w:sz w:val="22"/>
          <w:szCs w:val="22"/>
        </w:rPr>
        <w:t xml:space="preserve"> </w:t>
      </w:r>
      <w:r w:rsidR="00FA091F" w:rsidRPr="0083215C">
        <w:rPr>
          <w:rFonts w:ascii="Arial" w:hAnsi="Arial" w:cs="Arial"/>
          <w:sz w:val="22"/>
          <w:szCs w:val="22"/>
        </w:rPr>
        <w:t>Hodonín</w:t>
      </w:r>
      <w:r w:rsidR="00FA091F">
        <w:rPr>
          <w:rFonts w:ascii="Arial" w:hAnsi="Arial" w:cs="Arial"/>
          <w:sz w:val="22"/>
          <w:szCs w:val="22"/>
        </w:rPr>
        <w:t xml:space="preserve"> (viz. </w:t>
      </w:r>
      <w:r w:rsidR="00FA091F" w:rsidRPr="00014665">
        <w:rPr>
          <w:rFonts w:ascii="Arial" w:hAnsi="Arial" w:cs="Arial"/>
          <w:sz w:val="22"/>
          <w:szCs w:val="22"/>
        </w:rPr>
        <w:t>Příloha č. 1 – Seznam vytyčovaných pozemků s uvedením katastrálního území</w:t>
      </w:r>
      <w:r w:rsidR="00FA091F">
        <w:rPr>
          <w:rFonts w:ascii="Arial" w:hAnsi="Arial" w:cs="Arial"/>
          <w:sz w:val="22"/>
          <w:szCs w:val="22"/>
        </w:rPr>
        <w:t>)</w:t>
      </w:r>
      <w:r w:rsidR="00146142" w:rsidRPr="00F159FC">
        <w:rPr>
          <w:rFonts w:ascii="Arial" w:hAnsi="Arial" w:cs="Arial"/>
          <w:sz w:val="22"/>
          <w:szCs w:val="22"/>
        </w:rPr>
        <w:t>.</w:t>
      </w:r>
    </w:p>
    <w:p w14:paraId="2D78EFEF" w14:textId="25A236A9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 </w:t>
      </w:r>
      <w:r w:rsidR="00B11349" w:rsidRPr="00014665">
        <w:rPr>
          <w:rFonts w:ascii="Arial" w:hAnsi="Arial" w:cs="Arial"/>
          <w:sz w:val="22"/>
          <w:szCs w:val="22"/>
        </w:rPr>
        <w:t xml:space="preserve">Objednateli na adrese: </w:t>
      </w:r>
      <w:r w:rsidR="00B11349" w:rsidRPr="008522C7">
        <w:rPr>
          <w:rFonts w:ascii="Arial" w:hAnsi="Arial" w:cs="Arial"/>
          <w:sz w:val="22"/>
          <w:szCs w:val="22"/>
        </w:rPr>
        <w:t xml:space="preserve">Krajský pozemkový úřad pro Jihomoravský kraj, Pobočka </w:t>
      </w:r>
      <w:r w:rsidR="00B11349">
        <w:rPr>
          <w:rFonts w:ascii="Arial" w:hAnsi="Arial" w:cs="Arial"/>
          <w:sz w:val="22"/>
          <w:szCs w:val="22"/>
        </w:rPr>
        <w:t>Hodonín</w:t>
      </w:r>
      <w:r w:rsidR="00B11349" w:rsidRPr="008522C7">
        <w:rPr>
          <w:rFonts w:ascii="Arial" w:hAnsi="Arial" w:cs="Arial"/>
          <w:sz w:val="22"/>
          <w:szCs w:val="22"/>
        </w:rPr>
        <w:t>,</w:t>
      </w:r>
      <w:r w:rsidR="00B11349">
        <w:rPr>
          <w:rFonts w:ascii="Arial" w:hAnsi="Arial" w:cs="Arial"/>
          <w:sz w:val="22"/>
          <w:szCs w:val="22"/>
        </w:rPr>
        <w:t xml:space="preserve"> </w:t>
      </w:r>
      <w:r w:rsidR="00B11349" w:rsidRPr="005B4B2C">
        <w:rPr>
          <w:rFonts w:ascii="Arial" w:hAnsi="Arial" w:cs="Arial"/>
          <w:sz w:val="22"/>
          <w:szCs w:val="22"/>
        </w:rPr>
        <w:t>Bratislavská 1/6, 695 01 Hodonín</w:t>
      </w:r>
      <w:r w:rsidR="00B11349">
        <w:rPr>
          <w:rFonts w:ascii="Arial" w:hAnsi="Arial" w:cs="Arial"/>
          <w:sz w:val="22"/>
          <w:szCs w:val="22"/>
        </w:rPr>
        <w:t>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02C5E9F6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15797A54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íla. Záruční lhůta se stanovuje na 60 měsíců</w:t>
      </w:r>
      <w:r w:rsidR="2466BC2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1E986494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8B7DDB">
        <w:rPr>
          <w:rFonts w:ascii="Arial" w:hAnsi="Arial" w:cs="Arial"/>
          <w:sz w:val="22"/>
          <w:szCs w:val="22"/>
        </w:rPr>
        <w:t>10</w:t>
      </w:r>
      <w:r w:rsidR="00163AEF" w:rsidRPr="00014665">
        <w:rPr>
          <w:rFonts w:ascii="Arial" w:hAnsi="Arial" w:cs="Arial"/>
          <w:sz w:val="22"/>
          <w:szCs w:val="22"/>
        </w:rPr>
        <w:t xml:space="preserve"> dní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3E2B2409" w14:textId="34C76F42" w:rsidR="00261472" w:rsidRPr="00B60885" w:rsidRDefault="00D42D02" w:rsidP="00EE636C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B6088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B60885">
        <w:rPr>
          <w:rFonts w:ascii="Arial" w:hAnsi="Arial" w:cs="Arial"/>
          <w:sz w:val="22"/>
          <w:szCs w:val="22"/>
        </w:rPr>
        <w:t>S</w:t>
      </w:r>
      <w:r w:rsidRPr="00B6088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B6088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B6088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02F51E08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AA49D0">
        <w:rPr>
          <w:rFonts w:ascii="Arial" w:hAnsi="Arial" w:cs="Arial"/>
          <w:b/>
          <w:bCs/>
          <w:sz w:val="22"/>
          <w:szCs w:val="22"/>
        </w:rPr>
        <w:t>v rozsahu 724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74ED84BF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4B7E1A" w:rsidRPr="00F92469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57BF1040" w14:textId="77777777" w:rsidR="004B7E1A" w:rsidRPr="00014665" w:rsidRDefault="004B7E1A" w:rsidP="004B7E1A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proofErr w:type="gramStart"/>
      <w:r w:rsidRPr="00F92469">
        <w:rPr>
          <w:rFonts w:ascii="Arial" w:hAnsi="Arial" w:cs="Arial"/>
          <w:b/>
          <w:sz w:val="22"/>
          <w:szCs w:val="22"/>
          <w:highlight w:val="yellow"/>
        </w:rPr>
        <w:t>XXXXX,XX</w:t>
      </w:r>
      <w:proofErr w:type="gramEnd"/>
      <w:r w:rsidRPr="00014665">
        <w:rPr>
          <w:rFonts w:ascii="Arial" w:hAnsi="Arial" w:cs="Arial"/>
          <w:b/>
          <w:sz w:val="22"/>
          <w:szCs w:val="22"/>
        </w:rPr>
        <w:t xml:space="preserve"> Kč</w:t>
      </w:r>
    </w:p>
    <w:p w14:paraId="57DF4343" w14:textId="5A9E6AE0" w:rsidR="004B7E1A" w:rsidRPr="00014665" w:rsidRDefault="004B7E1A" w:rsidP="004B7E1A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 xml:space="preserve">DPH </w:t>
      </w:r>
      <w:r w:rsidR="00940C4E">
        <w:rPr>
          <w:rFonts w:ascii="Arial" w:hAnsi="Arial" w:cs="Arial"/>
          <w:b/>
          <w:sz w:val="22"/>
          <w:szCs w:val="22"/>
          <w:u w:val="single"/>
        </w:rPr>
        <w:t>21</w:t>
      </w:r>
      <w:r w:rsidR="00901E0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014665">
        <w:rPr>
          <w:rFonts w:ascii="Arial" w:hAnsi="Arial" w:cs="Arial"/>
          <w:b/>
          <w:sz w:val="22"/>
          <w:szCs w:val="22"/>
          <w:u w:val="single"/>
        </w:rPr>
        <w:t>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F92469">
        <w:rPr>
          <w:rFonts w:ascii="Arial" w:hAnsi="Arial" w:cs="Arial"/>
          <w:b/>
          <w:sz w:val="22"/>
          <w:szCs w:val="22"/>
          <w:highlight w:val="yellow"/>
          <w:u w:val="single"/>
        </w:rPr>
        <w:t>XXXXX,XX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Kč </w:t>
      </w:r>
    </w:p>
    <w:p w14:paraId="2B243D47" w14:textId="0A76EBB8" w:rsidR="004B7E1A" w:rsidRDefault="004B7E1A" w:rsidP="004B7E1A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proofErr w:type="gramStart"/>
      <w:r w:rsidRPr="00F92469">
        <w:rPr>
          <w:rFonts w:ascii="Arial" w:hAnsi="Arial" w:cs="Arial"/>
          <w:b/>
          <w:sz w:val="22"/>
          <w:szCs w:val="22"/>
          <w:highlight w:val="yellow"/>
          <w:u w:val="double"/>
        </w:rPr>
        <w:t>XXXXX,XX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1337B85F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7365FC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7365FC">
        <w:rPr>
          <w:rFonts w:ascii="Arial" w:hAnsi="Arial" w:cs="Arial"/>
          <w:b/>
          <w:snapToGrid w:val="0"/>
          <w:sz w:val="22"/>
          <w:szCs w:val="22"/>
        </w:rPr>
        <w:t>Jihomoravský</w:t>
      </w:r>
      <w:r w:rsidR="007365FC" w:rsidRPr="00014665">
        <w:rPr>
          <w:rFonts w:ascii="Arial" w:hAnsi="Arial" w:cs="Arial"/>
          <w:b/>
          <w:snapToGrid w:val="0"/>
          <w:sz w:val="22"/>
          <w:szCs w:val="22"/>
        </w:rPr>
        <w:t xml:space="preserve"> kraj, Pobočka </w:t>
      </w:r>
      <w:r w:rsidR="007365FC">
        <w:rPr>
          <w:rFonts w:ascii="Arial" w:hAnsi="Arial" w:cs="Arial"/>
          <w:b/>
          <w:snapToGrid w:val="0"/>
          <w:sz w:val="22"/>
          <w:szCs w:val="22"/>
        </w:rPr>
        <w:t>Hodonín</w:t>
      </w:r>
      <w:r w:rsidR="007365FC" w:rsidRPr="00014665">
        <w:rPr>
          <w:rFonts w:ascii="Arial" w:hAnsi="Arial" w:cs="Arial"/>
          <w:b/>
          <w:snapToGrid w:val="0"/>
          <w:sz w:val="22"/>
          <w:szCs w:val="22"/>
        </w:rPr>
        <w:t>, adresa</w:t>
      </w:r>
      <w:r w:rsidR="007365FC" w:rsidRPr="00014665">
        <w:rPr>
          <w:rFonts w:ascii="Arial" w:hAnsi="Arial" w:cs="Arial"/>
          <w:snapToGrid w:val="0"/>
          <w:sz w:val="22"/>
          <w:szCs w:val="22"/>
        </w:rPr>
        <w:t>:</w:t>
      </w:r>
      <w:r w:rsidR="007365FC">
        <w:rPr>
          <w:rFonts w:ascii="Arial" w:hAnsi="Arial" w:cs="Arial"/>
          <w:snapToGrid w:val="0"/>
          <w:sz w:val="22"/>
          <w:szCs w:val="22"/>
        </w:rPr>
        <w:t xml:space="preserve"> </w:t>
      </w:r>
      <w:r w:rsidR="007365FC" w:rsidRPr="00D6287E">
        <w:rPr>
          <w:rFonts w:ascii="Arial" w:hAnsi="Arial" w:cs="Arial"/>
          <w:b/>
          <w:bCs/>
          <w:snapToGrid w:val="0"/>
          <w:sz w:val="22"/>
          <w:szCs w:val="22"/>
        </w:rPr>
        <w:t>Bratislavská 1/6, 695 01 Hodonín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Pokud faktura neobsahuje všechny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>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</w:t>
      </w:r>
      <w:r w:rsidRPr="00D30670">
        <w:rPr>
          <w:rFonts w:ascii="Arial" w:hAnsi="Arial" w:cs="Arial"/>
          <w:b/>
          <w:snapToGrid w:val="0"/>
          <w:sz w:val="22"/>
          <w:szCs w:val="22"/>
        </w:rPr>
        <w:t xml:space="preserve">do </w:t>
      </w:r>
      <w:r w:rsidR="00B817EB" w:rsidRPr="00D30670">
        <w:rPr>
          <w:rFonts w:ascii="Arial" w:hAnsi="Arial" w:cs="Arial"/>
          <w:b/>
          <w:snapToGrid w:val="0"/>
          <w:sz w:val="22"/>
          <w:szCs w:val="22"/>
        </w:rPr>
        <w:t>30.</w:t>
      </w:r>
      <w:r w:rsidR="00F84A9A" w:rsidRPr="00D3067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B817EB" w:rsidRPr="00D30670">
        <w:rPr>
          <w:rFonts w:ascii="Arial" w:hAnsi="Arial" w:cs="Arial"/>
          <w:b/>
          <w:snapToGrid w:val="0"/>
          <w:sz w:val="22"/>
          <w:szCs w:val="22"/>
        </w:rPr>
        <w:t>11</w:t>
      </w:r>
      <w:r w:rsidRPr="00D30670">
        <w:rPr>
          <w:rFonts w:ascii="Arial" w:hAnsi="Arial" w:cs="Arial"/>
          <w:b/>
          <w:snapToGrid w:val="0"/>
          <w:sz w:val="22"/>
          <w:szCs w:val="22"/>
        </w:rPr>
        <w:t>.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C22255B" w14:textId="77777777" w:rsidR="002A64E4" w:rsidRPr="00014665" w:rsidRDefault="002A64E4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225AD974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>vytyčovaných pozemků s uvedením katastrálního území</w:t>
      </w:r>
      <w:r w:rsidR="001A110D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bookmarkEnd w:id="1"/>
    <w:p w14:paraId="5AA990CD" w14:textId="77777777" w:rsidR="00452812" w:rsidRPr="00014665" w:rsidRDefault="00452812" w:rsidP="00452812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AD01B1">
        <w:rPr>
          <w:rFonts w:ascii="Arial" w:hAnsi="Arial" w:cs="Arial"/>
          <w:sz w:val="22"/>
          <w:szCs w:val="22"/>
        </w:rPr>
        <w:t>V Brně: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9D5B90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3624DD71" w14:textId="77777777" w:rsidR="00452812" w:rsidRPr="00014665" w:rsidRDefault="00452812" w:rsidP="00452812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9D5B90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3F501124" w14:textId="77777777" w:rsidR="00452812" w:rsidRPr="00014665" w:rsidRDefault="00452812" w:rsidP="0045281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7DAE6ACA" w14:textId="77777777" w:rsidR="00452812" w:rsidRPr="00014665" w:rsidRDefault="00452812" w:rsidP="00452812">
      <w:pPr>
        <w:rPr>
          <w:rFonts w:ascii="Arial" w:hAnsi="Arial" w:cs="Arial"/>
          <w:sz w:val="22"/>
          <w:szCs w:val="22"/>
        </w:rPr>
      </w:pPr>
    </w:p>
    <w:p w14:paraId="2743C9FC" w14:textId="77777777" w:rsidR="00452812" w:rsidRPr="00014665" w:rsidRDefault="00452812" w:rsidP="00452812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6EA89319" w14:textId="77777777" w:rsidR="00452812" w:rsidRPr="008C50C8" w:rsidRDefault="00452812" w:rsidP="00452812">
      <w:pPr>
        <w:spacing w:before="0"/>
        <w:ind w:left="0"/>
        <w:rPr>
          <w:rFonts w:ascii="Arial" w:hAnsi="Arial" w:cs="Arial"/>
          <w:sz w:val="22"/>
          <w:szCs w:val="22"/>
        </w:rPr>
      </w:pPr>
      <w:r w:rsidRPr="008C50C8">
        <w:rPr>
          <w:rFonts w:ascii="Arial" w:hAnsi="Arial" w:cs="Arial"/>
          <w:sz w:val="22"/>
          <w:szCs w:val="22"/>
        </w:rPr>
        <w:t>Ing. Renata Číhalová</w:t>
      </w:r>
      <w:r w:rsidRPr="008C50C8">
        <w:rPr>
          <w:rFonts w:ascii="Arial" w:hAnsi="Arial" w:cs="Arial"/>
          <w:sz w:val="22"/>
          <w:szCs w:val="22"/>
        </w:rPr>
        <w:tab/>
      </w:r>
      <w:r w:rsidRPr="008C50C8">
        <w:rPr>
          <w:rFonts w:ascii="Arial" w:hAnsi="Arial" w:cs="Arial"/>
          <w:sz w:val="22"/>
          <w:szCs w:val="22"/>
        </w:rPr>
        <w:tab/>
      </w:r>
      <w:r w:rsidRPr="008C50C8">
        <w:rPr>
          <w:rFonts w:ascii="Arial" w:hAnsi="Arial" w:cs="Arial"/>
          <w:sz w:val="22"/>
          <w:szCs w:val="22"/>
        </w:rPr>
        <w:tab/>
      </w:r>
      <w:r w:rsidRPr="008C50C8">
        <w:rPr>
          <w:rFonts w:ascii="Arial" w:hAnsi="Arial" w:cs="Arial"/>
          <w:sz w:val="22"/>
          <w:szCs w:val="22"/>
        </w:rPr>
        <w:tab/>
        <w:t xml:space="preserve">             </w:t>
      </w:r>
      <w:r w:rsidRPr="008C50C8">
        <w:rPr>
          <w:rFonts w:ascii="Arial" w:hAnsi="Arial" w:cs="Arial"/>
          <w:sz w:val="22"/>
          <w:szCs w:val="22"/>
        </w:rPr>
        <w:tab/>
      </w:r>
      <w:r w:rsidRPr="00452812">
        <w:rPr>
          <w:rFonts w:ascii="Arial" w:hAnsi="Arial" w:cs="Arial"/>
          <w:sz w:val="22"/>
          <w:szCs w:val="22"/>
          <w:highlight w:val="yellow"/>
        </w:rPr>
        <w:t>Jméno, příjmení</w:t>
      </w:r>
    </w:p>
    <w:p w14:paraId="54201C05" w14:textId="77777777" w:rsidR="00452812" w:rsidRPr="008C50C8" w:rsidRDefault="00452812" w:rsidP="00452812">
      <w:pPr>
        <w:spacing w:before="0"/>
        <w:ind w:left="0"/>
        <w:rPr>
          <w:rFonts w:ascii="Arial" w:hAnsi="Arial" w:cs="Arial"/>
          <w:sz w:val="22"/>
          <w:szCs w:val="22"/>
        </w:rPr>
      </w:pPr>
      <w:r w:rsidRPr="008C50C8">
        <w:rPr>
          <w:rFonts w:ascii="Arial" w:hAnsi="Arial" w:cs="Arial"/>
          <w:sz w:val="22"/>
          <w:szCs w:val="22"/>
        </w:rPr>
        <w:t>ředitelka Krajského pozemkového úřadu</w:t>
      </w:r>
      <w:r w:rsidRPr="008C50C8">
        <w:rPr>
          <w:rFonts w:ascii="Arial" w:hAnsi="Arial" w:cs="Arial"/>
          <w:sz w:val="22"/>
          <w:szCs w:val="22"/>
        </w:rPr>
        <w:tab/>
      </w:r>
      <w:r w:rsidRPr="008C50C8">
        <w:rPr>
          <w:rFonts w:ascii="Arial" w:hAnsi="Arial" w:cs="Arial"/>
          <w:sz w:val="22"/>
          <w:szCs w:val="22"/>
        </w:rPr>
        <w:tab/>
        <w:t xml:space="preserve">            </w:t>
      </w:r>
      <w:r w:rsidRPr="00452812">
        <w:rPr>
          <w:rFonts w:ascii="Arial" w:hAnsi="Arial" w:cs="Arial"/>
          <w:sz w:val="22"/>
          <w:szCs w:val="22"/>
          <w:highlight w:val="yellow"/>
        </w:rPr>
        <w:t>funkce</w:t>
      </w:r>
    </w:p>
    <w:p w14:paraId="6EDFC20E" w14:textId="77777777" w:rsidR="00452812" w:rsidRDefault="00452812" w:rsidP="00452812">
      <w:pPr>
        <w:spacing w:before="0"/>
        <w:ind w:left="0"/>
        <w:rPr>
          <w:rFonts w:ascii="Arial" w:hAnsi="Arial" w:cs="Arial"/>
          <w:sz w:val="22"/>
          <w:szCs w:val="22"/>
        </w:rPr>
      </w:pPr>
      <w:r w:rsidRPr="008C50C8">
        <w:rPr>
          <w:rFonts w:ascii="Arial" w:hAnsi="Arial" w:cs="Arial"/>
          <w:sz w:val="22"/>
          <w:szCs w:val="22"/>
        </w:rPr>
        <w:t>pro Jihomoravský kraj</w:t>
      </w:r>
      <w:r w:rsidRPr="008C50C8">
        <w:rPr>
          <w:rFonts w:ascii="Arial" w:hAnsi="Arial" w:cs="Arial"/>
          <w:sz w:val="22"/>
          <w:szCs w:val="22"/>
        </w:rPr>
        <w:tab/>
      </w:r>
      <w:r w:rsidRPr="008C50C8">
        <w:rPr>
          <w:rFonts w:ascii="Arial" w:hAnsi="Arial" w:cs="Arial"/>
          <w:sz w:val="22"/>
          <w:szCs w:val="22"/>
        </w:rPr>
        <w:tab/>
      </w:r>
      <w:r w:rsidRPr="008C50C8">
        <w:rPr>
          <w:rFonts w:ascii="Arial" w:hAnsi="Arial" w:cs="Arial"/>
          <w:sz w:val="22"/>
          <w:szCs w:val="22"/>
        </w:rPr>
        <w:tab/>
      </w:r>
      <w:r w:rsidRPr="008C50C8">
        <w:rPr>
          <w:rFonts w:ascii="Arial" w:hAnsi="Arial" w:cs="Arial"/>
          <w:sz w:val="22"/>
          <w:szCs w:val="22"/>
        </w:rPr>
        <w:tab/>
        <w:t xml:space="preserve">            </w:t>
      </w:r>
      <w:r w:rsidRPr="00452812">
        <w:rPr>
          <w:rFonts w:ascii="Arial" w:hAnsi="Arial" w:cs="Arial"/>
          <w:sz w:val="22"/>
          <w:szCs w:val="22"/>
          <w:highlight w:val="yellow"/>
        </w:rPr>
        <w:t>název firmy</w:t>
      </w:r>
    </w:p>
    <w:p w14:paraId="192495EA" w14:textId="77777777" w:rsidR="00452812" w:rsidRDefault="00452812" w:rsidP="0045281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97EB2E" w14:textId="77777777" w:rsidR="00452812" w:rsidRPr="00014665" w:rsidRDefault="00452812" w:rsidP="00452812">
      <w:pPr>
        <w:ind w:left="0"/>
        <w:rPr>
          <w:rFonts w:ascii="Arial" w:hAnsi="Arial" w:cs="Arial"/>
          <w:snapToGrid w:val="0"/>
          <w:sz w:val="22"/>
          <w:szCs w:val="22"/>
        </w:rPr>
      </w:pPr>
    </w:p>
    <w:sectPr w:rsidR="00452812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16972" w14:textId="77777777" w:rsidR="006B1029" w:rsidRDefault="006B1029" w:rsidP="003C2E23">
      <w:pPr>
        <w:spacing w:before="0"/>
      </w:pPr>
      <w:r>
        <w:separator/>
      </w:r>
    </w:p>
  </w:endnote>
  <w:endnote w:type="continuationSeparator" w:id="0">
    <w:p w14:paraId="747713A7" w14:textId="77777777" w:rsidR="006B1029" w:rsidRDefault="006B1029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BEEC2" w14:textId="77777777" w:rsidR="006B1029" w:rsidRDefault="006B1029" w:rsidP="003C2E23">
      <w:pPr>
        <w:spacing w:before="0"/>
      </w:pPr>
      <w:r>
        <w:separator/>
      </w:r>
    </w:p>
  </w:footnote>
  <w:footnote w:type="continuationSeparator" w:id="0">
    <w:p w14:paraId="5A75D15E" w14:textId="77777777" w:rsidR="006B1029" w:rsidRDefault="006B1029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4EB7CC66" w:rsidR="00FF0C21" w:rsidRPr="00CF1BFC" w:rsidRDefault="00CF1BFC" w:rsidP="00CF1BFC">
    <w:pPr>
      <w:pStyle w:val="Zhlav"/>
    </w:pPr>
    <w:r w:rsidRPr="00CF1BFC">
      <w:rPr>
        <w:rFonts w:ascii="Arial" w:hAnsi="Arial" w:cs="Arial"/>
        <w:sz w:val="16"/>
        <w:szCs w:val="16"/>
      </w:rPr>
      <w:t>Vytyčení pozemků pro Pobočku Hodonín 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65885" w14:textId="6AA0C8A0" w:rsidR="00F51693" w:rsidRDefault="001416F0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</w:t>
    </w:r>
    <w:r w:rsidR="00FF0C21" w:rsidRPr="00FF7DBF">
      <w:rPr>
        <w:rFonts w:ascii="Arial" w:hAnsi="Arial" w:cs="Arial"/>
        <w:sz w:val="16"/>
        <w:szCs w:val="16"/>
      </w:rPr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="00FF0C21"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="00FF0C21" w:rsidRPr="00FF7DBF">
      <w:rPr>
        <w:rFonts w:ascii="Arial" w:hAnsi="Arial" w:cs="Arial"/>
        <w:sz w:val="16"/>
        <w:szCs w:val="16"/>
      </w:rPr>
      <w:t xml:space="preserve">bjednatele: </w:t>
    </w:r>
    <w:r w:rsidR="00244BC7" w:rsidRPr="00DB3CD6">
      <w:rPr>
        <w:rFonts w:ascii="Arial" w:hAnsi="Arial" w:cs="Arial"/>
        <w:color w:val="FF0000"/>
        <w:sz w:val="16"/>
        <w:szCs w:val="16"/>
        <w:highlight w:val="lightGray"/>
      </w:rPr>
      <w:t>bude dopsáno před podpisem smlouvy</w:t>
    </w:r>
  </w:p>
  <w:p w14:paraId="6E5A20B8" w14:textId="269DB1E3" w:rsidR="00FF0C21" w:rsidRPr="00FF7DBF" w:rsidRDefault="001416F0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</w:t>
    </w:r>
    <w:r w:rsidR="00F51693">
      <w:rPr>
        <w:rFonts w:ascii="Arial" w:hAnsi="Arial" w:cs="Arial"/>
        <w:sz w:val="16"/>
        <w:szCs w:val="16"/>
      </w:rPr>
      <w:t>UID dokumentu:</w:t>
    </w:r>
    <w:r w:rsidR="00DB3CD6">
      <w:rPr>
        <w:rFonts w:ascii="Arial" w:hAnsi="Arial" w:cs="Arial"/>
        <w:sz w:val="16"/>
        <w:szCs w:val="16"/>
      </w:rPr>
      <w:t xml:space="preserve"> </w:t>
    </w:r>
    <w:r w:rsidR="00DB3CD6" w:rsidRPr="00DB3CD6">
      <w:rPr>
        <w:rFonts w:ascii="Arial" w:hAnsi="Arial" w:cs="Arial"/>
        <w:color w:val="FF0000"/>
        <w:sz w:val="16"/>
        <w:szCs w:val="16"/>
        <w:highlight w:val="lightGray"/>
      </w:rPr>
      <w:t>bude dopsáno před podpisem smlouvy</w:t>
    </w:r>
    <w:r w:rsidR="00FF0C21" w:rsidRPr="00FF7DBF">
      <w:rPr>
        <w:rFonts w:ascii="Arial" w:hAnsi="Arial" w:cs="Arial"/>
        <w:sz w:val="16"/>
        <w:szCs w:val="16"/>
      </w:rPr>
      <w:tab/>
    </w:r>
  </w:p>
  <w:p w14:paraId="12A62E41" w14:textId="69661C79" w:rsidR="00FF0C21" w:rsidRPr="00FF7DBF" w:rsidRDefault="001416F0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</w:t>
    </w:r>
    <w:r w:rsidR="00FF0C21" w:rsidRPr="00FF7DBF">
      <w:rPr>
        <w:rFonts w:ascii="Arial" w:hAnsi="Arial" w:cs="Arial"/>
        <w:sz w:val="16"/>
        <w:szCs w:val="16"/>
      </w:rPr>
      <w:t>Číslo Smlouvy Zhotovitele:</w:t>
    </w:r>
    <w:r w:rsidR="00DB3CD6">
      <w:rPr>
        <w:rFonts w:ascii="Arial" w:hAnsi="Arial" w:cs="Arial"/>
        <w:sz w:val="16"/>
        <w:szCs w:val="16"/>
      </w:rPr>
      <w:t xml:space="preserve"> </w:t>
    </w:r>
    <w:r w:rsidR="00DB3CD6" w:rsidRPr="00DB3CD6">
      <w:rPr>
        <w:rFonts w:ascii="Arial" w:hAnsi="Arial" w:cs="Arial"/>
        <w:color w:val="FF0000"/>
        <w:sz w:val="16"/>
        <w:szCs w:val="16"/>
        <w:highlight w:val="lightGray"/>
      </w:rPr>
      <w:t>bude dopsáno před podpisem smlouvy</w:t>
    </w:r>
  </w:p>
  <w:p w14:paraId="0C492D63" w14:textId="5335921F" w:rsidR="00FF0C21" w:rsidRPr="00DC4D21" w:rsidRDefault="001416F0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</w:t>
    </w:r>
    <w:r w:rsidR="00CF1BFC" w:rsidRPr="00CF1BFC">
      <w:rPr>
        <w:rFonts w:ascii="Arial" w:hAnsi="Arial" w:cs="Arial"/>
        <w:sz w:val="16"/>
        <w:szCs w:val="16"/>
      </w:rPr>
      <w:t>Vytyčení pozemků pro Pobočku Hodonín 2023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B2CD6"/>
    <w:rsid w:val="000C0079"/>
    <w:rsid w:val="000C0616"/>
    <w:rsid w:val="000C115B"/>
    <w:rsid w:val="000C598B"/>
    <w:rsid w:val="000C669B"/>
    <w:rsid w:val="000C7BE8"/>
    <w:rsid w:val="000D2398"/>
    <w:rsid w:val="000D5235"/>
    <w:rsid w:val="000E11EC"/>
    <w:rsid w:val="000E39AB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21ECA"/>
    <w:rsid w:val="00133EE5"/>
    <w:rsid w:val="00134A9C"/>
    <w:rsid w:val="001358CF"/>
    <w:rsid w:val="001416F0"/>
    <w:rsid w:val="00143111"/>
    <w:rsid w:val="00145065"/>
    <w:rsid w:val="00146142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110D"/>
    <w:rsid w:val="001A2928"/>
    <w:rsid w:val="001A2E35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4BC7"/>
    <w:rsid w:val="002473E7"/>
    <w:rsid w:val="002516BA"/>
    <w:rsid w:val="00252819"/>
    <w:rsid w:val="00254AAB"/>
    <w:rsid w:val="0025792D"/>
    <w:rsid w:val="00261472"/>
    <w:rsid w:val="002639B2"/>
    <w:rsid w:val="002643FB"/>
    <w:rsid w:val="002664F7"/>
    <w:rsid w:val="002744AA"/>
    <w:rsid w:val="002754CE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A64E4"/>
    <w:rsid w:val="002B05A3"/>
    <w:rsid w:val="002B46D6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06224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33DF8"/>
    <w:rsid w:val="0043578F"/>
    <w:rsid w:val="00452812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B7E1A"/>
    <w:rsid w:val="004C0066"/>
    <w:rsid w:val="004C0AB2"/>
    <w:rsid w:val="004C0BB1"/>
    <w:rsid w:val="004C3487"/>
    <w:rsid w:val="004C612B"/>
    <w:rsid w:val="004C6C5E"/>
    <w:rsid w:val="004D4F64"/>
    <w:rsid w:val="004D781B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65321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E707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56FB0"/>
    <w:rsid w:val="00662DB9"/>
    <w:rsid w:val="006650CF"/>
    <w:rsid w:val="00667744"/>
    <w:rsid w:val="006725F5"/>
    <w:rsid w:val="00674AF3"/>
    <w:rsid w:val="00681860"/>
    <w:rsid w:val="006902C6"/>
    <w:rsid w:val="006916CB"/>
    <w:rsid w:val="006A2316"/>
    <w:rsid w:val="006A6A69"/>
    <w:rsid w:val="006B102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365FC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0AC8"/>
    <w:rsid w:val="0085340C"/>
    <w:rsid w:val="00857A74"/>
    <w:rsid w:val="00865147"/>
    <w:rsid w:val="0088061B"/>
    <w:rsid w:val="00886D4F"/>
    <w:rsid w:val="008906FA"/>
    <w:rsid w:val="008927A9"/>
    <w:rsid w:val="00893250"/>
    <w:rsid w:val="00895114"/>
    <w:rsid w:val="00897473"/>
    <w:rsid w:val="008A1820"/>
    <w:rsid w:val="008A3D56"/>
    <w:rsid w:val="008A6097"/>
    <w:rsid w:val="008B50BB"/>
    <w:rsid w:val="008B77F6"/>
    <w:rsid w:val="008B7DDB"/>
    <w:rsid w:val="008C08A2"/>
    <w:rsid w:val="008C4215"/>
    <w:rsid w:val="008D2D69"/>
    <w:rsid w:val="008D4E25"/>
    <w:rsid w:val="008D5DAE"/>
    <w:rsid w:val="008E6CCF"/>
    <w:rsid w:val="008E7A0E"/>
    <w:rsid w:val="008F0BF1"/>
    <w:rsid w:val="008F5F5B"/>
    <w:rsid w:val="008F7E74"/>
    <w:rsid w:val="0090165D"/>
    <w:rsid w:val="00901E02"/>
    <w:rsid w:val="0091090C"/>
    <w:rsid w:val="00910DD9"/>
    <w:rsid w:val="0091238B"/>
    <w:rsid w:val="0091285C"/>
    <w:rsid w:val="00921728"/>
    <w:rsid w:val="00923A28"/>
    <w:rsid w:val="00940C4E"/>
    <w:rsid w:val="009427AC"/>
    <w:rsid w:val="00947229"/>
    <w:rsid w:val="009574D7"/>
    <w:rsid w:val="00957761"/>
    <w:rsid w:val="00963CDE"/>
    <w:rsid w:val="00970FC5"/>
    <w:rsid w:val="00977C0C"/>
    <w:rsid w:val="009855A2"/>
    <w:rsid w:val="00993230"/>
    <w:rsid w:val="00996139"/>
    <w:rsid w:val="009A31A6"/>
    <w:rsid w:val="009B371D"/>
    <w:rsid w:val="009C090B"/>
    <w:rsid w:val="009C5EB7"/>
    <w:rsid w:val="009D0C34"/>
    <w:rsid w:val="009D4450"/>
    <w:rsid w:val="009D5B9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96518"/>
    <w:rsid w:val="00AA00B5"/>
    <w:rsid w:val="00AA0AE0"/>
    <w:rsid w:val="00AA4082"/>
    <w:rsid w:val="00AA49D0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11349"/>
    <w:rsid w:val="00B2052C"/>
    <w:rsid w:val="00B24B48"/>
    <w:rsid w:val="00B26FC9"/>
    <w:rsid w:val="00B30D30"/>
    <w:rsid w:val="00B33054"/>
    <w:rsid w:val="00B330FF"/>
    <w:rsid w:val="00B33B52"/>
    <w:rsid w:val="00B40096"/>
    <w:rsid w:val="00B467FB"/>
    <w:rsid w:val="00B51C4C"/>
    <w:rsid w:val="00B5778D"/>
    <w:rsid w:val="00B60885"/>
    <w:rsid w:val="00B649BB"/>
    <w:rsid w:val="00B654CB"/>
    <w:rsid w:val="00B721A9"/>
    <w:rsid w:val="00B7660C"/>
    <w:rsid w:val="00B768A0"/>
    <w:rsid w:val="00B80DA4"/>
    <w:rsid w:val="00B817EB"/>
    <w:rsid w:val="00B8444D"/>
    <w:rsid w:val="00B90274"/>
    <w:rsid w:val="00B91F41"/>
    <w:rsid w:val="00B9585D"/>
    <w:rsid w:val="00BA3D97"/>
    <w:rsid w:val="00BA4AED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1BFC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0670"/>
    <w:rsid w:val="00D3488C"/>
    <w:rsid w:val="00D34B0D"/>
    <w:rsid w:val="00D35738"/>
    <w:rsid w:val="00D42D02"/>
    <w:rsid w:val="00D44B76"/>
    <w:rsid w:val="00D554BF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B3CD6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0708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1693"/>
    <w:rsid w:val="00F52852"/>
    <w:rsid w:val="00F53046"/>
    <w:rsid w:val="00F5666D"/>
    <w:rsid w:val="00F6390E"/>
    <w:rsid w:val="00F64E52"/>
    <w:rsid w:val="00F679C8"/>
    <w:rsid w:val="00F70D9F"/>
    <w:rsid w:val="00F74078"/>
    <w:rsid w:val="00F810E1"/>
    <w:rsid w:val="00F81E37"/>
    <w:rsid w:val="00F84A9A"/>
    <w:rsid w:val="00F922E7"/>
    <w:rsid w:val="00F92935"/>
    <w:rsid w:val="00F933CD"/>
    <w:rsid w:val="00FA091F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,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,cp_Odstavec se seznamem Char,Bullet Number Char,Bullet List Char,FooterText Char,numbered Char,Paragraphe de liste1 Char,Bulletr List Paragraph Char,列出段落 Char,列出段落1 Char,List Paragraph2 Char,Listeafsnit1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6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4825</Words>
  <Characters>28473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Bílek Robert Mgr.</cp:lastModifiedBy>
  <cp:revision>3</cp:revision>
  <cp:lastPrinted>2019-05-02T06:41:00Z</cp:lastPrinted>
  <dcterms:created xsi:type="dcterms:W3CDTF">2023-08-08T06:33:00Z</dcterms:created>
  <dcterms:modified xsi:type="dcterms:W3CDTF">2023-08-08T06:35:00Z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